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11003">
      <w:pPr>
        <w:spacing w:line="300" w:lineRule="exact"/>
        <w:rPr>
          <w:rFonts w:hint="eastAsia" w:ascii="仿宋_GB2312" w:hAnsi="仿宋_GB2312" w:eastAsia="仿宋_GB2312" w:cs="仿宋_GB2312"/>
          <w:b/>
          <w:sz w:val="28"/>
          <w:szCs w:val="28"/>
          <w:highlight w:val="none"/>
        </w:rPr>
      </w:pPr>
    </w:p>
    <w:p w14:paraId="5AE17A81">
      <w:pPr>
        <w:spacing w:line="300" w:lineRule="exact"/>
        <w:rPr>
          <w:rFonts w:hint="eastAsia" w:ascii="仿宋_GB2312" w:hAnsi="仿宋_GB2312" w:eastAsia="仿宋_GB2312" w:cs="仿宋_GB2312"/>
          <w:b/>
          <w:sz w:val="28"/>
          <w:szCs w:val="28"/>
          <w:highlight w:val="none"/>
        </w:rPr>
      </w:pPr>
      <w:r>
        <w:rPr>
          <w:rFonts w:hint="eastAsia" w:ascii="仿宋_GB2312" w:hAnsi="仿宋_GB2312" w:eastAsia="仿宋_GB2312" w:cs="仿宋_GB2312"/>
          <w:b/>
          <w:sz w:val="28"/>
          <w:szCs w:val="28"/>
          <w:highlight w:val="none"/>
        </w:rPr>
        <w:t>附件2:</w:t>
      </w:r>
    </w:p>
    <w:p w14:paraId="5D1B485C">
      <w:pPr>
        <w:pStyle w:val="7"/>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219223ED">
      <w:pPr>
        <w:spacing w:after="120" w:afterLines="50" w:line="500" w:lineRule="exact"/>
        <w:rPr>
          <w:rFonts w:hint="eastAsia" w:ascii="仿宋_GB2312" w:hAnsi="仿宋_GB2312" w:eastAsia="仿宋_GB2312" w:cs="仿宋_GB2312"/>
          <w:sz w:val="30"/>
          <w:szCs w:val="30"/>
          <w:highlight w:val="none"/>
        </w:rPr>
      </w:pPr>
      <w:r>
        <w:rPr>
          <w:rFonts w:hint="eastAsia" w:ascii="仿宋_GB2312" w:hAnsi="仿宋_GB2312" w:eastAsia="仿宋_GB2312" w:cs="仿宋_GB2312"/>
          <w:i w:val="0"/>
          <w:iCs/>
          <w:highlight w:val="none"/>
          <w:u w:val="single"/>
          <w:shd w:val="pct10" w:color="auto" w:fill="FFFFFF"/>
          <w:lang w:eastAsia="zh-CN"/>
        </w:rPr>
        <w:t>长治首钢生物质能源有限公司</w:t>
      </w:r>
      <w:r>
        <w:rPr>
          <w:rFonts w:hint="eastAsia" w:ascii="仿宋_GB2312" w:hAnsi="仿宋_GB2312" w:eastAsia="仿宋_GB2312" w:cs="仿宋_GB2312"/>
          <w:sz w:val="30"/>
          <w:szCs w:val="30"/>
          <w:highlight w:val="none"/>
        </w:rPr>
        <w:t xml:space="preserve">：                                                                                                            </w:t>
      </w:r>
    </w:p>
    <w:p w14:paraId="24044745">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highlight w:val="none"/>
        </w:rPr>
      </w:pPr>
      <w:r>
        <w:rPr>
          <w:rFonts w:hint="eastAsia" w:ascii="仿宋_GB2312" w:hAnsi="仿宋_GB2312" w:eastAsia="仿宋_GB2312" w:cs="仿宋_GB2312"/>
          <w:i/>
          <w:iCs/>
          <w:color w:val="000000"/>
          <w:kern w:val="0"/>
          <w:szCs w:val="24"/>
          <w:highlight w:val="none"/>
          <w:u w:val="single"/>
          <w:shd w:val="clear" w:color="auto" w:fill="E5E5E5"/>
        </w:rPr>
        <w:t xml:space="preserve">（单位名称）     </w:t>
      </w:r>
      <w:r>
        <w:rPr>
          <w:rFonts w:hint="eastAsia" w:ascii="仿宋_GB2312" w:hAnsi="仿宋_GB2312" w:eastAsia="仿宋_GB2312" w:cs="仿宋_GB2312"/>
          <w:color w:val="000000"/>
          <w:kern w:val="0"/>
          <w:szCs w:val="24"/>
          <w:highlight w:val="none"/>
        </w:rPr>
        <w:t>是在中华人民共和国境内合法注册的企业，法定地址</w:t>
      </w:r>
      <w:r>
        <w:rPr>
          <w:rFonts w:hint="eastAsia" w:ascii="仿宋_GB2312" w:hAnsi="仿宋_GB2312" w:eastAsia="仿宋_GB2312" w:cs="仿宋_GB2312"/>
          <w:i/>
          <w:iCs/>
          <w:color w:val="000000"/>
          <w:kern w:val="0"/>
          <w:szCs w:val="24"/>
          <w:highlight w:val="none"/>
          <w:u w:val="single"/>
          <w:shd w:val="clear" w:color="auto" w:fill="E5E5E5"/>
        </w:rPr>
        <w:t>（营业执照上注明的地址）</w:t>
      </w:r>
      <w:r>
        <w:rPr>
          <w:rFonts w:hint="eastAsia" w:ascii="仿宋_GB2312" w:hAnsi="仿宋_GB2312" w:eastAsia="仿宋_GB2312" w:cs="仿宋_GB2312"/>
          <w:color w:val="000000"/>
          <w:kern w:val="0"/>
          <w:szCs w:val="24"/>
          <w:highlight w:val="none"/>
        </w:rPr>
        <w:t>，企业法人代码</w:t>
      </w:r>
      <w:r>
        <w:rPr>
          <w:rFonts w:hint="eastAsia" w:ascii="仿宋_GB2312" w:hAnsi="仿宋_GB2312" w:eastAsia="仿宋_GB2312" w:cs="仿宋_GB2312"/>
          <w:i/>
          <w:iCs/>
          <w:color w:val="000000"/>
          <w:kern w:val="0"/>
          <w:szCs w:val="24"/>
          <w:highlight w:val="none"/>
          <w:u w:val="single"/>
          <w:shd w:val="clear" w:color="auto" w:fill="E5E5E5"/>
        </w:rPr>
        <w:t>（法人代码）</w:t>
      </w:r>
      <w:r>
        <w:rPr>
          <w:rFonts w:hint="eastAsia" w:ascii="仿宋_GB2312" w:hAnsi="仿宋_GB2312" w:eastAsia="仿宋_GB2312" w:cs="仿宋_GB2312"/>
          <w:color w:val="000000"/>
          <w:kern w:val="0"/>
          <w:szCs w:val="24"/>
          <w:highlight w:val="none"/>
        </w:rPr>
        <w:t>，主要生产地点设在</w:t>
      </w:r>
      <w:r>
        <w:rPr>
          <w:rFonts w:hint="eastAsia" w:ascii="仿宋_GB2312" w:hAnsi="仿宋_GB2312" w:eastAsia="仿宋_GB2312" w:cs="仿宋_GB2312"/>
          <w:i/>
          <w:iCs/>
          <w:color w:val="000000"/>
          <w:kern w:val="0"/>
          <w:szCs w:val="24"/>
          <w:highlight w:val="none"/>
          <w:u w:val="single"/>
          <w:shd w:val="clear" w:color="auto" w:fill="E5E5E5"/>
        </w:rPr>
        <w:t>（生产厂地址）</w:t>
      </w:r>
      <w:r>
        <w:rPr>
          <w:rFonts w:hint="eastAsia" w:ascii="仿宋_GB2312" w:hAnsi="仿宋_GB2312" w:eastAsia="仿宋_GB2312" w:cs="仿宋_GB2312"/>
          <w:color w:val="000000"/>
          <w:kern w:val="0"/>
          <w:szCs w:val="24"/>
          <w:highlight w:val="none"/>
        </w:rPr>
        <w:t>。</w:t>
      </w:r>
    </w:p>
    <w:p w14:paraId="28983683">
      <w:pPr>
        <w:spacing w:after="120" w:afterLines="50" w:line="380" w:lineRule="exact"/>
        <w:ind w:firstLine="630"/>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兹委托我单位下列代理人代表我方在贵公司全权办理</w:t>
      </w:r>
      <w:r>
        <w:rPr>
          <w:rFonts w:hint="eastAsia" w:ascii="仿宋_GB2312" w:hAnsi="仿宋_GB2312" w:eastAsia="仿宋_GB2312" w:cs="仿宋_GB2312"/>
          <w:i/>
          <w:szCs w:val="24"/>
          <w:highlight w:val="none"/>
          <w:u w:val="single"/>
        </w:rPr>
        <w:t xml:space="preserve"> </w:t>
      </w:r>
      <w:r>
        <w:rPr>
          <w:rFonts w:hint="eastAsia" w:ascii="仿宋_GB2312" w:hAnsi="仿宋_GB2312" w:eastAsia="仿宋_GB2312" w:cs="仿宋_GB2312"/>
          <w:i/>
          <w:szCs w:val="24"/>
          <w:highlight w:val="none"/>
          <w:u w:val="single"/>
          <w:shd w:val="pct10" w:color="auto" w:fill="FFFFFF"/>
        </w:rPr>
        <w:t xml:space="preserve"> </w:t>
      </w:r>
      <w:r>
        <w:rPr>
          <w:rFonts w:hint="eastAsia" w:ascii="仿宋_GB2312" w:hAnsi="仿宋_GB2312" w:eastAsia="仿宋_GB2312" w:cs="仿宋_GB2312"/>
          <w:i/>
          <w:color w:val="000000"/>
          <w:kern w:val="0"/>
          <w:szCs w:val="24"/>
          <w:highlight w:val="none"/>
          <w:u w:val="single"/>
          <w:shd w:val="pct10" w:color="auto" w:fill="FFFFFF"/>
        </w:rPr>
        <w:t>采购项目名称、采购编号</w:t>
      </w:r>
      <w:r>
        <w:rPr>
          <w:rFonts w:hint="eastAsia" w:ascii="仿宋_GB2312" w:hAnsi="仿宋_GB2312" w:eastAsia="仿宋_GB2312" w:cs="仿宋_GB2312"/>
          <w:color w:val="000000"/>
          <w:kern w:val="0"/>
          <w:szCs w:val="24"/>
          <w:highlight w:val="none"/>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highlight w:val="none"/>
        </w:rPr>
        <w:t xml:space="preserve">                                                                           </w:t>
      </w:r>
    </w:p>
    <w:p w14:paraId="5B6A2A7D">
      <w:pPr>
        <w:spacing w:after="120" w:afterLines="50"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该代理人在授权范围内依法所签的书面文件和从事的代理行为，我方均予以认可并自愿承担一切法律责任。</w:t>
      </w:r>
    </w:p>
    <w:p w14:paraId="3722912C">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highlight w:val="none"/>
        </w:rPr>
      </w:pPr>
      <w:r>
        <w:rPr>
          <w:rFonts w:hint="eastAsia" w:ascii="仿宋_GB2312" w:hAnsi="仿宋_GB2312" w:eastAsia="仿宋_GB2312" w:cs="仿宋_GB2312"/>
          <w:szCs w:val="24"/>
          <w:highlight w:val="none"/>
        </w:rPr>
        <w:t>授权期限：</w:t>
      </w:r>
      <w:r>
        <w:rPr>
          <w:rFonts w:hint="eastAsia" w:ascii="仿宋_GB2312" w:hAnsi="仿宋_GB2312" w:eastAsia="仿宋_GB2312" w:cs="仿宋_GB2312"/>
          <w:szCs w:val="24"/>
          <w:highlight w:val="none"/>
          <w:u w:val="single"/>
        </w:rPr>
        <w:t xml:space="preserve"> 202</w:t>
      </w:r>
      <w:r>
        <w:rPr>
          <w:rFonts w:hint="eastAsia" w:ascii="仿宋_GB2312" w:hAnsi="仿宋_GB2312" w:eastAsia="仿宋_GB2312" w:cs="仿宋_GB2312"/>
          <w:szCs w:val="24"/>
          <w:highlight w:val="none"/>
          <w:u w:val="single"/>
          <w:lang w:val="en-US" w:eastAsia="zh-CN"/>
        </w:rPr>
        <w:t>4</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年</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日至</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u w:val="single"/>
          <w:lang w:val="en-US" w:eastAsia="zh-CN"/>
        </w:rPr>
        <w:t xml:space="preserve">   </w:t>
      </w:r>
      <w:r>
        <w:rPr>
          <w:rFonts w:hint="eastAsia" w:ascii="仿宋_GB2312" w:hAnsi="仿宋_GB2312" w:eastAsia="仿宋_GB2312" w:cs="仿宋_GB2312"/>
          <w:szCs w:val="24"/>
          <w:highlight w:val="none"/>
        </w:rPr>
        <w:t>年</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月</w:t>
      </w:r>
      <w:r>
        <w:rPr>
          <w:rFonts w:hint="eastAsia" w:ascii="仿宋_GB2312" w:hAnsi="仿宋_GB2312" w:eastAsia="仿宋_GB2312" w:cs="仿宋_GB2312"/>
          <w:szCs w:val="24"/>
          <w:highlight w:val="none"/>
          <w:u w:val="single"/>
        </w:rPr>
        <w:t xml:space="preserve">     </w:t>
      </w:r>
      <w:r>
        <w:rPr>
          <w:rFonts w:hint="eastAsia" w:ascii="仿宋_GB2312" w:hAnsi="仿宋_GB2312" w:eastAsia="仿宋_GB2312" w:cs="仿宋_GB2312"/>
          <w:szCs w:val="24"/>
          <w:highlight w:val="none"/>
        </w:rPr>
        <w:t>日.</w:t>
      </w:r>
      <w:r>
        <w:rPr>
          <w:rFonts w:hint="eastAsia" w:ascii="仿宋_GB2312" w:hAnsi="仿宋_GB2312" w:eastAsia="仿宋_GB2312" w:cs="仿宋_GB2312"/>
          <w:color w:val="000000"/>
          <w:kern w:val="0"/>
          <w:szCs w:val="24"/>
          <w:highlight w:val="none"/>
        </w:rPr>
        <w:t>代理人签署的所有文件（在本授权书有效期内签署的）不因授权的撤消而失效，特此声明。</w:t>
      </w:r>
    </w:p>
    <w:p w14:paraId="06D5689B">
      <w:pPr>
        <w:spacing w:after="120" w:afterLines="50" w:line="380" w:lineRule="exact"/>
        <w:ind w:firstLine="420" w:firstLineChars="200"/>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代理人姓名：         职务：           联系方式：</w:t>
      </w:r>
    </w:p>
    <w:p w14:paraId="01F4050B">
      <w:pPr>
        <w:spacing w:after="120" w:afterLines="50"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代理人身份证复印件（粘贴处）：</w:t>
      </w:r>
    </w:p>
    <w:p w14:paraId="65C0238E">
      <w:pPr>
        <w:spacing w:after="120" w:afterLines="50" w:line="380" w:lineRule="exact"/>
        <w:rPr>
          <w:rFonts w:hint="eastAsia" w:ascii="仿宋_GB2312" w:hAnsi="仿宋_GB2312" w:eastAsia="仿宋_GB2312" w:cs="仿宋_GB2312"/>
          <w:szCs w:val="24"/>
          <w:highlight w:val="none"/>
        </w:rPr>
      </w:pPr>
    </w:p>
    <w:p w14:paraId="779E1A9E">
      <w:pPr>
        <w:spacing w:line="380" w:lineRule="exact"/>
        <w:rPr>
          <w:rFonts w:hint="eastAsia" w:ascii="仿宋_GB2312" w:hAnsi="仿宋_GB2312" w:eastAsia="仿宋_GB2312" w:cs="仿宋_GB2312"/>
          <w:szCs w:val="24"/>
          <w:highlight w:val="none"/>
        </w:rPr>
      </w:pPr>
    </w:p>
    <w:p w14:paraId="490D9436">
      <w:pPr>
        <w:spacing w:line="380" w:lineRule="exact"/>
        <w:rPr>
          <w:rFonts w:hint="eastAsia" w:ascii="仿宋_GB2312" w:hAnsi="仿宋_GB2312" w:eastAsia="仿宋_GB2312" w:cs="仿宋_GB2312"/>
          <w:szCs w:val="24"/>
          <w:highlight w:val="none"/>
        </w:rPr>
      </w:pPr>
    </w:p>
    <w:p w14:paraId="6649985E">
      <w:pPr>
        <w:spacing w:line="380" w:lineRule="exact"/>
        <w:rPr>
          <w:rFonts w:hint="eastAsia" w:ascii="仿宋_GB2312" w:hAnsi="仿宋_GB2312" w:eastAsia="仿宋_GB2312" w:cs="仿宋_GB2312"/>
          <w:szCs w:val="24"/>
          <w:highlight w:val="none"/>
        </w:rPr>
      </w:pPr>
    </w:p>
    <w:p w14:paraId="6F823D30">
      <w:pPr>
        <w:spacing w:line="380" w:lineRule="exact"/>
        <w:rPr>
          <w:rFonts w:hint="eastAsia" w:ascii="仿宋_GB2312" w:hAnsi="仿宋_GB2312" w:eastAsia="仿宋_GB2312" w:cs="仿宋_GB2312"/>
          <w:szCs w:val="24"/>
          <w:highlight w:val="none"/>
        </w:rPr>
      </w:pPr>
    </w:p>
    <w:p w14:paraId="18500DBE">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代理人签字：   </w:t>
      </w:r>
    </w:p>
    <w:p w14:paraId="79550181">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14:paraId="52FFDA94">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授权人盖章（行政公章）：</w:t>
      </w:r>
    </w:p>
    <w:p w14:paraId="6BF05B73">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w:t>
      </w:r>
    </w:p>
    <w:p w14:paraId="685264DE">
      <w:pPr>
        <w:spacing w:line="380" w:lineRule="exact"/>
        <w:rPr>
          <w:rFonts w:hint="eastAsia"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法定代表人盖章并签字:</w:t>
      </w:r>
    </w:p>
    <w:p w14:paraId="0FE8CA39">
      <w:pPr>
        <w:spacing w:line="380" w:lineRule="exact"/>
        <w:rPr>
          <w:rFonts w:hint="eastAsia" w:ascii="仿宋_GB2312" w:hAnsi="仿宋_GB2312" w:eastAsia="仿宋_GB2312" w:cs="仿宋_GB2312"/>
          <w:szCs w:val="24"/>
          <w:highlight w:val="none"/>
        </w:rPr>
      </w:pPr>
    </w:p>
    <w:p w14:paraId="04E0C975">
      <w:pPr>
        <w:spacing w:line="380" w:lineRule="exact"/>
        <w:rPr>
          <w:rFonts w:ascii="仿宋_GB2312" w:hAnsi="仿宋_GB2312" w:eastAsia="仿宋_GB2312" w:cs="仿宋_GB2312"/>
          <w:szCs w:val="24"/>
          <w:highlight w:val="none"/>
        </w:rPr>
      </w:pPr>
      <w:r>
        <w:rPr>
          <w:rFonts w:hint="eastAsia" w:ascii="仿宋_GB2312" w:hAnsi="仿宋_GB2312" w:eastAsia="仿宋_GB2312" w:cs="仿宋_GB2312"/>
          <w:szCs w:val="24"/>
          <w:highlight w:val="none"/>
        </w:rPr>
        <w:t xml:space="preserve">                                             年      月     日</w:t>
      </w:r>
    </w:p>
    <w:p w14:paraId="5F3B4257">
      <w:pPr>
        <w:spacing w:line="380" w:lineRule="exact"/>
        <w:rPr>
          <w:rFonts w:hint="eastAsia" w:ascii="仿宋_GB2312" w:hAnsi="仿宋_GB2312" w:eastAsia="仿宋_GB2312" w:cs="仿宋_GB2312"/>
          <w:szCs w:val="24"/>
          <w:highlight w:val="none"/>
        </w:rPr>
      </w:pPr>
    </w:p>
    <w:p w14:paraId="29DE93C7">
      <w:pPr>
        <w:pStyle w:val="14"/>
        <w:rPr>
          <w:highlight w:val="none"/>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bookmarkStart w:id="0" w:name="OLE_LINK1"/>
      <w:bookmarkStart w:id="1" w:name="OLE_LINK2"/>
    </w:p>
    <w:p w14:paraId="5C679D31">
      <w:pPr>
        <w:jc w:val="center"/>
        <w:rPr>
          <w:rFonts w:hint="eastAsia" w:ascii="方正小标宋简体" w:hAnsi="Calibri" w:eastAsia="方正小标宋简体"/>
          <w:b/>
          <w:bCs/>
          <w:sz w:val="44"/>
          <w:szCs w:val="44"/>
          <w:highlight w:val="none"/>
        </w:rPr>
      </w:pPr>
      <w:r>
        <w:rPr>
          <w:rFonts w:hint="eastAsia" w:ascii="方正小标宋简体" w:hAnsi="Calibri" w:eastAsia="方正小标宋简体"/>
          <w:b/>
          <w:bCs/>
          <w:sz w:val="44"/>
          <w:szCs w:val="44"/>
          <w:highlight w:val="none"/>
        </w:rPr>
        <w:t>诚信投标承诺书</w:t>
      </w:r>
    </w:p>
    <w:p w14:paraId="6DF7FC1D">
      <w:pPr>
        <w:spacing w:line="520" w:lineRule="exact"/>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lang w:eastAsia="zh-CN"/>
        </w:rPr>
        <w:t>长治首钢生物质能源有限公司</w:t>
      </w:r>
      <w:r>
        <w:rPr>
          <w:rFonts w:hint="eastAsia" w:ascii="仿宋_GB2312" w:hAnsi="仿宋" w:eastAsia="仿宋_GB2312" w:cs="仿宋"/>
          <w:sz w:val="30"/>
          <w:szCs w:val="30"/>
          <w:highlight w:val="none"/>
        </w:rPr>
        <w:t>：</w:t>
      </w:r>
    </w:p>
    <w:p w14:paraId="1FD21176">
      <w:pPr>
        <w:spacing w:line="520" w:lineRule="exact"/>
        <w:ind w:firstLine="600" w:firstLineChars="200"/>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非常高兴参加贵公司组织的</w:t>
      </w:r>
      <w:r>
        <w:rPr>
          <w:rFonts w:hint="eastAsia" w:ascii="仿宋_GB2312" w:hAnsi="仿宋" w:eastAsia="仿宋_GB2312" w:cs="仿宋"/>
          <w:sz w:val="30"/>
          <w:szCs w:val="30"/>
          <w:highlight w:val="none"/>
          <w:u w:val="single"/>
          <w:lang w:val="en-US" w:eastAsia="zh-CN"/>
        </w:rPr>
        <w:t>2025年度生产用消石灰、活性炭</w:t>
      </w:r>
      <w:r>
        <w:rPr>
          <w:rFonts w:hint="eastAsia" w:ascii="仿宋_GB2312" w:hAnsi="仿宋" w:eastAsia="仿宋_GB2312" w:cs="仿宋"/>
          <w:sz w:val="30"/>
          <w:szCs w:val="30"/>
          <w:highlight w:val="none"/>
          <w:u w:val="single"/>
        </w:rPr>
        <w:t>采购项目</w:t>
      </w:r>
      <w:r>
        <w:rPr>
          <w:rFonts w:hint="eastAsia" w:ascii="仿宋_GB2312" w:hAnsi="仿宋" w:eastAsia="仿宋_GB2312" w:cs="仿宋"/>
          <w:sz w:val="30"/>
          <w:szCs w:val="30"/>
          <w:highlight w:val="none"/>
        </w:rPr>
        <w:t>（招标编号</w:t>
      </w:r>
      <w:r>
        <w:rPr>
          <w:rFonts w:hint="eastAsia" w:ascii="仿宋_GB2312" w:hAnsi="仿宋" w:eastAsia="仿宋_GB2312" w:cs="仿宋"/>
          <w:b w:val="0"/>
          <w:bCs w:val="0"/>
          <w:sz w:val="30"/>
          <w:szCs w:val="30"/>
          <w:highlight w:val="none"/>
        </w:rPr>
        <w:t>：202</w:t>
      </w:r>
      <w:r>
        <w:rPr>
          <w:rFonts w:hint="eastAsia" w:ascii="仿宋_GB2312" w:hAnsi="仿宋" w:eastAsia="仿宋_GB2312" w:cs="仿宋"/>
          <w:b w:val="0"/>
          <w:bCs w:val="0"/>
          <w:sz w:val="30"/>
          <w:szCs w:val="30"/>
          <w:highlight w:val="none"/>
          <w:lang w:val="en-US" w:eastAsia="zh-CN"/>
        </w:rPr>
        <w:t>4</w:t>
      </w:r>
      <w:r>
        <w:rPr>
          <w:rFonts w:hint="eastAsia" w:ascii="仿宋_GB2312" w:hAnsi="仿宋" w:eastAsia="仿宋_GB2312" w:cs="仿宋"/>
          <w:b w:val="0"/>
          <w:bCs w:val="0"/>
          <w:sz w:val="30"/>
          <w:szCs w:val="30"/>
          <w:highlight w:val="none"/>
        </w:rPr>
        <w:t>-</w:t>
      </w:r>
      <w:r>
        <w:rPr>
          <w:rFonts w:hint="eastAsia" w:ascii="仿宋_GB2312" w:hAnsi="仿宋" w:eastAsia="仿宋_GB2312" w:cs="仿宋"/>
          <w:b w:val="0"/>
          <w:bCs w:val="0"/>
          <w:sz w:val="30"/>
          <w:szCs w:val="30"/>
          <w:highlight w:val="none"/>
          <w:lang w:val="en-US" w:eastAsia="zh-CN"/>
        </w:rPr>
        <w:t>132</w:t>
      </w:r>
      <w:r>
        <w:rPr>
          <w:rFonts w:hint="eastAsia" w:ascii="仿宋_GB2312" w:hAnsi="仿宋" w:eastAsia="仿宋_GB2312" w:cs="仿宋"/>
          <w:b w:val="0"/>
          <w:bCs w:val="0"/>
          <w:sz w:val="30"/>
          <w:szCs w:val="30"/>
          <w:highlight w:val="none"/>
        </w:rPr>
        <w:t>）招</w:t>
      </w:r>
      <w:r>
        <w:rPr>
          <w:rFonts w:hint="eastAsia" w:ascii="仿宋_GB2312" w:hAnsi="仿宋" w:eastAsia="仿宋_GB2312" w:cs="仿宋"/>
          <w:sz w:val="30"/>
          <w:szCs w:val="30"/>
          <w:highlight w:val="none"/>
        </w:rPr>
        <w:t>投标项目。</w:t>
      </w:r>
    </w:p>
    <w:p w14:paraId="66A592F1">
      <w:pPr>
        <w:spacing w:line="520" w:lineRule="exact"/>
        <w:ind w:left="1320" w:leftChars="200" w:hanging="900" w:hangingChars="300"/>
        <w:jc w:val="left"/>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我公司以下列第</w:t>
      </w:r>
      <w:r>
        <w:rPr>
          <w:rFonts w:hint="eastAsia" w:ascii="仿宋_GB2312" w:hAnsi="仿宋" w:eastAsia="仿宋_GB2312" w:cs="仿宋"/>
          <w:sz w:val="30"/>
          <w:szCs w:val="30"/>
          <w:highlight w:val="none"/>
          <w:u w:val="single"/>
          <w:lang w:val="en-US" w:eastAsia="zh-CN"/>
        </w:rPr>
        <w:t>1</w:t>
      </w:r>
      <w:r>
        <w:rPr>
          <w:rFonts w:hint="eastAsia" w:ascii="仿宋_GB2312" w:hAnsi="仿宋" w:eastAsia="仿宋_GB2312" w:cs="仿宋"/>
          <w:sz w:val="30"/>
          <w:szCs w:val="30"/>
          <w:highlight w:val="none"/>
        </w:rPr>
        <w:t>种方式向贵公司交纳投标保证金</w:t>
      </w:r>
      <w:r>
        <w:rPr>
          <w:rFonts w:hint="eastAsia" w:ascii="仿宋_GB2312" w:hAnsi="仿宋" w:eastAsia="仿宋_GB2312" w:cs="仿宋"/>
          <w:sz w:val="30"/>
          <w:szCs w:val="30"/>
          <w:highlight w:val="none"/>
          <w:u w:val="single"/>
          <w:lang w:eastAsia="zh-CN"/>
        </w:rPr>
        <w:t>一</w:t>
      </w:r>
      <w:r>
        <w:rPr>
          <w:rFonts w:hint="eastAsia" w:ascii="仿宋_GB2312" w:hAnsi="仿宋" w:eastAsia="仿宋_GB2312" w:cs="仿宋"/>
          <w:sz w:val="30"/>
          <w:szCs w:val="30"/>
          <w:highlight w:val="none"/>
          <w:u w:val="single"/>
        </w:rPr>
        <w:t>万</w:t>
      </w:r>
      <w:r>
        <w:rPr>
          <w:rFonts w:hint="eastAsia" w:ascii="仿宋_GB2312" w:hAnsi="仿宋" w:eastAsia="仿宋_GB2312" w:cs="仿宋"/>
          <w:sz w:val="30"/>
          <w:szCs w:val="30"/>
          <w:highlight w:val="none"/>
        </w:rPr>
        <w:t>元。</w:t>
      </w:r>
    </w:p>
    <w:p w14:paraId="54EC398B">
      <w:pPr>
        <w:spacing w:line="520" w:lineRule="exact"/>
        <w:ind w:firstLine="600" w:firstLineChars="200"/>
        <w:rPr>
          <w:rFonts w:hint="eastAsia" w:ascii="仿宋_GB2312" w:hAnsi="仿宋" w:eastAsia="仿宋_GB2312" w:cs="仿宋"/>
          <w:color w:val="auto"/>
          <w:sz w:val="30"/>
          <w:szCs w:val="30"/>
          <w:highlight w:val="none"/>
        </w:rPr>
      </w:pPr>
      <w:r>
        <w:rPr>
          <w:rFonts w:hint="eastAsia" w:ascii="仿宋_GB2312" w:hAnsi="仿宋" w:eastAsia="仿宋_GB2312" w:cs="仿宋"/>
          <w:color w:val="auto"/>
          <w:sz w:val="30"/>
          <w:szCs w:val="30"/>
          <w:highlight w:val="none"/>
        </w:rPr>
        <w:t>1、投标现场交纳</w:t>
      </w:r>
      <w:r>
        <w:rPr>
          <w:rFonts w:hint="eastAsia" w:ascii="仿宋_GB2312" w:hAnsi="仿宋" w:eastAsia="仿宋_GB2312" w:cs="仿宋"/>
          <w:color w:val="auto"/>
          <w:sz w:val="30"/>
          <w:szCs w:val="30"/>
          <w:highlight w:val="none"/>
          <w:lang w:eastAsia="zh-CN"/>
        </w:rPr>
        <w:t>备查，</w:t>
      </w:r>
      <w:r>
        <w:rPr>
          <w:rFonts w:hint="eastAsia" w:ascii="仿宋_GB2312" w:hAnsi="仿宋" w:eastAsia="仿宋_GB2312" w:cs="仿宋"/>
          <w:color w:val="auto"/>
          <w:sz w:val="30"/>
          <w:szCs w:val="30"/>
          <w:highlight w:val="none"/>
          <w:lang w:val="en-US" w:eastAsia="zh-CN"/>
        </w:rPr>
        <w:t>中标后转至招标方指定账户转为履约保证金</w:t>
      </w:r>
      <w:r>
        <w:rPr>
          <w:rFonts w:hint="eastAsia" w:ascii="仿宋_GB2312" w:hAnsi="仿宋" w:eastAsia="仿宋_GB2312" w:cs="仿宋"/>
          <w:color w:val="auto"/>
          <w:sz w:val="30"/>
          <w:szCs w:val="30"/>
          <w:highlight w:val="none"/>
        </w:rPr>
        <w:t>。</w:t>
      </w:r>
    </w:p>
    <w:p w14:paraId="2F618682">
      <w:pPr>
        <w:spacing w:line="520" w:lineRule="exact"/>
        <w:ind w:firstLine="600" w:firstLineChars="200"/>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54A0F07D">
      <w:pPr>
        <w:spacing w:line="520" w:lineRule="exact"/>
        <w:ind w:firstLine="600" w:firstLineChars="200"/>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同时我们承诺，我公司投标资料如有造假或我公司陈述如有不实，我公司自愿将已交纳的投标保证金由贵公司全额予以没收，</w:t>
      </w:r>
      <w:r>
        <w:rPr>
          <w:rFonts w:ascii="仿宋_GB2312" w:hAnsi="仿宋" w:eastAsia="仿宋_GB2312" w:cs="仿宋"/>
          <w:sz w:val="30"/>
          <w:szCs w:val="30"/>
          <w:highlight w:val="none"/>
        </w:rPr>
        <w:t>并有权将我公司纳入长钢公司失信企业黑名单。</w:t>
      </w:r>
      <w:r>
        <w:rPr>
          <w:rFonts w:hint="eastAsia" w:ascii="仿宋_GB2312" w:hAnsi="仿宋" w:eastAsia="仿宋_GB2312" w:cs="仿宋"/>
          <w:sz w:val="30"/>
          <w:szCs w:val="30"/>
          <w:highlight w:val="none"/>
        </w:rPr>
        <w:t>我公司放弃就此提出任何权利主张。</w:t>
      </w:r>
    </w:p>
    <w:p w14:paraId="7259B6CE">
      <w:pPr>
        <w:rPr>
          <w:rFonts w:hint="eastAsia" w:ascii="仿宋_GB2312" w:hAnsi="仿宋" w:eastAsia="仿宋_GB2312" w:cs="仿宋"/>
          <w:sz w:val="30"/>
          <w:szCs w:val="30"/>
          <w:highlight w:val="none"/>
        </w:rPr>
      </w:pPr>
    </w:p>
    <w:p w14:paraId="4D113B68">
      <w:pPr>
        <w:ind w:firstLine="4200" w:firstLineChars="1400"/>
        <w:rPr>
          <w:rFonts w:hint="eastAsia" w:ascii="仿宋_GB2312" w:hAnsi="仿宋" w:eastAsia="仿宋_GB2312" w:cs="仿宋"/>
          <w:sz w:val="30"/>
          <w:szCs w:val="30"/>
          <w:highlight w:val="none"/>
          <w:u w:val="single"/>
        </w:rPr>
      </w:pPr>
      <w:r>
        <w:rPr>
          <w:rFonts w:hint="eastAsia" w:ascii="仿宋_GB2312" w:hAnsi="仿宋" w:eastAsia="仿宋_GB2312" w:cs="仿宋"/>
          <w:sz w:val="30"/>
          <w:szCs w:val="30"/>
          <w:highlight w:val="none"/>
        </w:rPr>
        <w:t>投标人：</w:t>
      </w:r>
      <w:r>
        <w:rPr>
          <w:rFonts w:hint="eastAsia" w:ascii="仿宋_GB2312" w:hAnsi="仿宋" w:eastAsia="仿宋_GB2312" w:cs="仿宋"/>
          <w:sz w:val="30"/>
          <w:szCs w:val="30"/>
          <w:highlight w:val="none"/>
          <w:u w:val="single"/>
        </w:rPr>
        <w:t xml:space="preserve">                </w:t>
      </w:r>
    </w:p>
    <w:p w14:paraId="617D5847">
      <w:pPr>
        <w:ind w:firstLine="7200" w:firstLineChars="2400"/>
        <w:rPr>
          <w:rFonts w:hint="eastAsia" w:ascii="仿宋_GB2312" w:hAnsi="仿宋" w:eastAsia="仿宋_GB2312" w:cs="仿宋"/>
          <w:sz w:val="30"/>
          <w:szCs w:val="30"/>
          <w:highlight w:val="none"/>
        </w:rPr>
      </w:pPr>
    </w:p>
    <w:p w14:paraId="0852924C">
      <w:pPr>
        <w:ind w:firstLine="4200" w:firstLineChars="1400"/>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法定代表人签字并盖章：</w:t>
      </w:r>
    </w:p>
    <w:p w14:paraId="583D722E">
      <w:pPr>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 xml:space="preserve">                                                   </w:t>
      </w:r>
    </w:p>
    <w:p w14:paraId="22D6665B">
      <w:pPr>
        <w:ind w:firstLine="5700" w:firstLineChars="1900"/>
        <w:rPr>
          <w:rFonts w:hint="eastAsia" w:ascii="仿宋_GB2312" w:hAnsi="仿宋" w:eastAsia="仿宋_GB2312" w:cs="仿宋"/>
          <w:sz w:val="30"/>
          <w:szCs w:val="30"/>
          <w:highlight w:val="none"/>
        </w:rPr>
      </w:pPr>
      <w:r>
        <w:rPr>
          <w:rFonts w:hint="eastAsia" w:ascii="仿宋_GB2312" w:hAnsi="仿宋" w:eastAsia="仿宋_GB2312" w:cs="仿宋"/>
          <w:sz w:val="30"/>
          <w:szCs w:val="30"/>
          <w:highlight w:val="none"/>
        </w:rPr>
        <w:t>年    月    日</w:t>
      </w:r>
    </w:p>
    <w:p w14:paraId="5EEE661F">
      <w:pPr>
        <w:spacing w:line="380" w:lineRule="exact"/>
        <w:rPr>
          <w:rFonts w:hint="eastAsia" w:ascii="仿宋_GB2312" w:hAnsi="仿宋_GB2312" w:eastAsia="仿宋_GB2312" w:cs="仿宋_GB2312"/>
          <w:sz w:val="28"/>
          <w:szCs w:val="28"/>
          <w:highlight w:val="none"/>
        </w:rPr>
      </w:pPr>
    </w:p>
    <w:p w14:paraId="3796308A">
      <w:pPr>
        <w:spacing w:line="380" w:lineRule="exact"/>
        <w:rPr>
          <w:rFonts w:hint="eastAsia" w:ascii="仿宋_GB2312" w:hAnsi="仿宋_GB2312" w:eastAsia="仿宋_GB2312" w:cs="仿宋_GB2312"/>
          <w:sz w:val="28"/>
          <w:szCs w:val="28"/>
          <w:highlight w:val="none"/>
        </w:rPr>
      </w:pPr>
    </w:p>
    <w:p w14:paraId="4D421FDB">
      <w:pPr>
        <w:spacing w:line="380" w:lineRule="exact"/>
        <w:rPr>
          <w:rFonts w:hint="eastAsia" w:ascii="仿宋_GB2312" w:hAnsi="仿宋_GB2312" w:eastAsia="仿宋_GB2312" w:cs="仿宋_GB2312"/>
          <w:sz w:val="28"/>
          <w:szCs w:val="28"/>
          <w:highlight w:val="none"/>
        </w:rPr>
      </w:pPr>
    </w:p>
    <w:bookmarkEnd w:id="0"/>
    <w:bookmarkEnd w:id="1"/>
    <w:p w14:paraId="610DF219">
      <w:pPr>
        <w:pStyle w:val="14"/>
        <w:rPr>
          <w:rFonts w:hint="eastAsia" w:ascii="仿宋_GB2312" w:eastAsia="仿宋_GB2312"/>
          <w:sz w:val="28"/>
          <w:szCs w:val="28"/>
          <w:highlight w:val="none"/>
        </w:rPr>
      </w:pPr>
      <w:bookmarkStart w:id="2" w:name="_GoBack"/>
      <w:bookmarkEnd w:id="2"/>
    </w:p>
    <w:sectPr>
      <w:headerReference r:id="rId5" w:type="default"/>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A1419">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EEAA0E">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14:paraId="75EEAA0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F4A97">
    <w:pPr>
      <w:pStyle w:val="5"/>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5766A1">
                          <w:pPr>
                            <w:pStyle w:val="5"/>
                            <w:jc w:val="right"/>
                          </w:pPr>
                          <w:r>
                            <w:fldChar w:fldCharType="begin"/>
                          </w:r>
                          <w:r>
                            <w:instrText xml:space="preserve"> PAGE   \* MERGEFORMAT </w:instrText>
                          </w:r>
                          <w:r>
                            <w:fldChar w:fldCharType="separate"/>
                          </w:r>
                          <w:r>
                            <w:rPr>
                              <w:lang w:val="zh-CN"/>
                            </w:rP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J74X8zAgAAYw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ryd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J74X8zAgAAYwQAAA4AAAAAAAAAAQAgAAAAHwEAAGRycy9lMm9Eb2MueG1sUEsF&#10;BgAAAAAGAAYAWQEAAMQFAAAAAA==&#10;">
              <v:fill on="f" focussize="0,0"/>
              <v:stroke on="f" weight="0.5pt"/>
              <v:imagedata o:title=""/>
              <o:lock v:ext="edit" aspectratio="f"/>
              <v:textbox inset="0mm,0mm,0mm,0mm" style="mso-fit-shape-to-text:t;">
                <w:txbxContent>
                  <w:p w14:paraId="265766A1">
                    <w:pPr>
                      <w:pStyle w:val="5"/>
                      <w:jc w:val="right"/>
                    </w:pPr>
                    <w:r>
                      <w:fldChar w:fldCharType="begin"/>
                    </w:r>
                    <w:r>
                      <w:instrText xml:space="preserve"> PAGE   \* MERGEFORMAT </w:instrText>
                    </w:r>
                    <w:r>
                      <w:fldChar w:fldCharType="separate"/>
                    </w:r>
                    <w:r>
                      <w:rPr>
                        <w:lang w:val="zh-CN"/>
                      </w:rPr>
                      <w:t>35</w:t>
                    </w:r>
                    <w:r>
                      <w:fldChar w:fldCharType="end"/>
                    </w:r>
                  </w:p>
                </w:txbxContent>
              </v:textbox>
            </v:shape>
          </w:pict>
        </mc:Fallback>
      </mc:AlternateContent>
    </w:r>
  </w:p>
  <w:p w14:paraId="3ED5841D">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EDE08">
    <w:pPr>
      <w:pStyle w:val="6"/>
      <w:pBdr>
        <w:bottom w:val="single" w:color="auto" w:sz="6" w:space="0"/>
      </w:pBdr>
      <w:rPr>
        <w:rFonts w:hint="eastAsia" w:ascii="Times New Roman" w:hAnsi="Times New Roman" w:eastAsia="宋体" w:cs="Times New Roman"/>
      </w:rPr>
    </w:pPr>
    <w:r>
      <w:rPr>
        <w:rFonts w:hint="eastAsia" w:ascii="Times New Roman" w:hAnsi="Times New Roman" w:eastAsia="宋体" w:cs="Times New Roman"/>
        <w:lang w:eastAsia="zh-CN"/>
      </w:rPr>
      <w:t>长治首钢生物质能源有限公司“</w:t>
    </w:r>
    <w:r>
      <w:rPr>
        <w:rFonts w:hint="eastAsia" w:ascii="Times New Roman" w:hAnsi="Times New Roman" w:eastAsia="宋体" w:cs="Times New Roman"/>
        <w:lang w:val="en-US" w:eastAsia="zh-CN"/>
      </w:rPr>
      <w:t>202</w:t>
    </w:r>
    <w:r>
      <w:rPr>
        <w:rFonts w:hint="eastAsia" w:ascii="Times New Roman" w:hAnsi="Times New Roman" w:cs="Times New Roman"/>
        <w:lang w:val="en-US" w:eastAsia="zh-CN"/>
      </w:rPr>
      <w:t>5</w:t>
    </w:r>
    <w:r>
      <w:rPr>
        <w:rFonts w:hint="eastAsia" w:ascii="Times New Roman" w:hAnsi="Times New Roman" w:eastAsia="宋体" w:cs="Times New Roman"/>
        <w:lang w:val="en-US" w:eastAsia="zh-CN"/>
      </w:rPr>
      <w:t>年度生产用消石灰、活性炭采购项目</w:t>
    </w:r>
    <w:r>
      <w:rPr>
        <w:rFonts w:hint="eastAsia" w:ascii="Times New Roman" w:hAnsi="Times New Roman" w:eastAsia="宋体" w:cs="Times New Roman"/>
        <w:lang w:eastAsia="zh-CN"/>
      </w:rPr>
      <w:t>”</w:t>
    </w:r>
    <w:r>
      <w:rPr>
        <w:rFonts w:hint="eastAsia" w:ascii="Times New Roman" w:hAnsi="Times New Roman" w:eastAsia="宋体" w:cs="Times New Roman"/>
      </w:rPr>
      <w:t>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F5F64">
    <w:pPr>
      <w:pStyle w:val="6"/>
      <w:pBdr>
        <w:bottom w:val="none" w:color="auto" w:sz="0" w:space="1"/>
      </w:pBdr>
      <w:rPr>
        <w:rFonts w:hint="eastAsia" w:eastAsia="宋体"/>
        <w:lang w:val="en-US" w:eastAsia="zh-CN"/>
      </w:rPr>
    </w:pPr>
    <w:r>
      <w:rPr>
        <w:rFonts w:hint="eastAsia"/>
        <w:lang w:val="en-US"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YTBlMmY5MmZjZjhkNWM5MzA2YjI5MTE2NzA4MmEifQ=="/>
  </w:docVars>
  <w:rsids>
    <w:rsidRoot w:val="7E0539FF"/>
    <w:rsid w:val="00FD372B"/>
    <w:rsid w:val="02E91CCF"/>
    <w:rsid w:val="0584070D"/>
    <w:rsid w:val="0A4941E1"/>
    <w:rsid w:val="0BDC0522"/>
    <w:rsid w:val="10387228"/>
    <w:rsid w:val="118A55DF"/>
    <w:rsid w:val="131C13E2"/>
    <w:rsid w:val="146D4384"/>
    <w:rsid w:val="18637CBD"/>
    <w:rsid w:val="18A94108"/>
    <w:rsid w:val="19A46BFE"/>
    <w:rsid w:val="1BAB5E9D"/>
    <w:rsid w:val="24C2526C"/>
    <w:rsid w:val="2A686EC3"/>
    <w:rsid w:val="31762C51"/>
    <w:rsid w:val="31983E58"/>
    <w:rsid w:val="39FC42D7"/>
    <w:rsid w:val="3E8F7BEC"/>
    <w:rsid w:val="3F3B257B"/>
    <w:rsid w:val="41726571"/>
    <w:rsid w:val="41CB76F4"/>
    <w:rsid w:val="427F0232"/>
    <w:rsid w:val="439E30BA"/>
    <w:rsid w:val="44DC23E3"/>
    <w:rsid w:val="48AD183E"/>
    <w:rsid w:val="49136E38"/>
    <w:rsid w:val="4A277F9D"/>
    <w:rsid w:val="4A4E58B9"/>
    <w:rsid w:val="4B40008B"/>
    <w:rsid w:val="4DA12F56"/>
    <w:rsid w:val="581607EA"/>
    <w:rsid w:val="5E6643B1"/>
    <w:rsid w:val="5ED65E98"/>
    <w:rsid w:val="60574AEA"/>
    <w:rsid w:val="670544A0"/>
    <w:rsid w:val="672C359E"/>
    <w:rsid w:val="69AD47DD"/>
    <w:rsid w:val="6A98449C"/>
    <w:rsid w:val="6AE6360A"/>
    <w:rsid w:val="6D3E7F72"/>
    <w:rsid w:val="6E664AC5"/>
    <w:rsid w:val="6F671021"/>
    <w:rsid w:val="71143DF6"/>
    <w:rsid w:val="71CE7445"/>
    <w:rsid w:val="72C720F3"/>
    <w:rsid w:val="784469DF"/>
    <w:rsid w:val="7BC31D59"/>
    <w:rsid w:val="7BD15958"/>
    <w:rsid w:val="7CC20618"/>
    <w:rsid w:val="7E0539FF"/>
    <w:rsid w:val="7FA75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 w:val="21"/>
      <w:szCs w:val="21"/>
    </w:rPr>
  </w:style>
  <w:style w:type="paragraph" w:styleId="3">
    <w:name w:val="Body Text Indent"/>
    <w:basedOn w:val="1"/>
    <w:qFormat/>
    <w:uiPriority w:val="0"/>
    <w:pPr>
      <w:spacing w:after="120" w:afterLines="0"/>
      <w:ind w:left="420" w:leftChars="200"/>
    </w:pPr>
  </w:style>
  <w:style w:type="paragraph" w:styleId="4">
    <w:name w:val="Date"/>
    <w:basedOn w:val="1"/>
    <w:next w:val="1"/>
    <w:qFormat/>
    <w:uiPriority w:val="0"/>
    <w:rPr>
      <w:sz w:val="24"/>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7">
    <w:name w:val="footnote text"/>
    <w:basedOn w:val="1"/>
    <w:qFormat/>
    <w:uiPriority w:val="0"/>
    <w:pPr>
      <w:snapToGrid w:val="0"/>
      <w:jc w:val="left"/>
    </w:pPr>
    <w:rPr>
      <w:rFonts w:ascii="宋体" w:hAnsi="宋体"/>
      <w:sz w:val="18"/>
      <w:szCs w:val="18"/>
    </w:rPr>
  </w:style>
  <w:style w:type="paragraph" w:styleId="8">
    <w:name w:val="Body Text First Indent 2"/>
    <w:basedOn w:val="3"/>
    <w:next w:val="1"/>
    <w:qFormat/>
    <w:uiPriority w:val="0"/>
    <w:pPr>
      <w:adjustRightInd/>
      <w:snapToGrid/>
      <w:spacing w:after="120" w:line="240" w:lineRule="auto"/>
      <w:ind w:left="200" w:leftChars="200" w:firstLine="200" w:firstLineChars="200"/>
      <w:textAlignment w:val="auto"/>
    </w:pPr>
    <w:rPr>
      <w:kern w:val="2"/>
      <w:sz w:val="21"/>
    </w:rPr>
  </w:style>
  <w:style w:type="character" w:styleId="11">
    <w:name w:val="page number"/>
    <w:basedOn w:val="10"/>
    <w:qFormat/>
    <w:uiPriority w:val="0"/>
  </w:style>
  <w:style w:type="character" w:styleId="12">
    <w:name w:val="annotation reference"/>
    <w:basedOn w:val="10"/>
    <w:qFormat/>
    <w:uiPriority w:val="0"/>
    <w:rPr>
      <w:sz w:val="21"/>
      <w:szCs w:val="21"/>
    </w:rPr>
  </w:style>
  <w:style w:type="paragraph" w:customStyle="1" w:styleId="1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4">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8299</Words>
  <Characters>8763</Characters>
  <Lines>0</Lines>
  <Paragraphs>0</Paragraphs>
  <TotalTime>6</TotalTime>
  <ScaleCrop>false</ScaleCrop>
  <LinksUpToDate>false</LinksUpToDate>
  <CharactersWithSpaces>12115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2020-12-17T03:02:00Z</dcterms:created>
  <dc:creator>在水之舟</dc:creator>
  <cp:lastModifiedBy>付霞</cp:lastModifiedBy>
  <cp:lastPrinted>2023-11-27T02:20:00Z</cp:lastPrinted>
  <dcterms:modified xsi:type="dcterms:W3CDTF">2024-12-10T03:38:47Z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8E2B7E4B728447A09FA0A6D9EED7EFD6</vt:lpwstr>
  </property>
</Properties>
</file>