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30D8C5">
      <w:pPr>
        <w:widowControl/>
        <w:spacing w:beforeAutospacing="0" w:afterAutospacing="0" w:line="540" w:lineRule="exact"/>
        <w:ind w:firstLine="640" w:firstLineChars="200"/>
        <w:jc w:val="left"/>
        <w:rPr>
          <w:rFonts w:hint="eastAsia" w:ascii="仿宋_GB2312" w:hAnsi="仿宋_GB2312" w:eastAsia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/>
          <w:kern w:val="0"/>
          <w:sz w:val="32"/>
          <w:szCs w:val="32"/>
        </w:rPr>
        <w:t xml:space="preserve">          </w:t>
      </w:r>
    </w:p>
    <w:p w14:paraId="6CCF654F">
      <w:pPr>
        <w:widowControl/>
        <w:spacing w:beforeAutospacing="0" w:afterAutospacing="0" w:line="375" w:lineRule="atLeast"/>
        <w:jc w:val="left"/>
        <w:rPr>
          <w:rFonts w:hint="eastAsia" w:ascii="黑体" w:hAnsi="黑体" w:eastAsia="黑体"/>
          <w:color w:val="333333"/>
          <w:sz w:val="32"/>
          <w:szCs w:val="32"/>
        </w:rPr>
      </w:pPr>
      <w:r>
        <w:rPr>
          <w:rFonts w:hint="eastAsia" w:ascii="黑体" w:hAnsi="黑体" w:eastAsia="黑体"/>
          <w:color w:val="333333"/>
          <w:sz w:val="32"/>
          <w:szCs w:val="32"/>
        </w:rPr>
        <w:t>附件</w:t>
      </w:r>
      <w:r>
        <w:rPr>
          <w:rFonts w:hint="eastAsia" w:ascii="黑体" w:hAnsi="黑体" w:eastAsia="黑体"/>
          <w:color w:val="333333"/>
          <w:sz w:val="32"/>
          <w:szCs w:val="32"/>
          <w:lang w:val="en-US" w:eastAsia="zh-CN"/>
        </w:rPr>
        <w:t>1：</w:t>
      </w:r>
      <w:r>
        <w:rPr>
          <w:rFonts w:hint="eastAsia" w:ascii="黑体" w:hAnsi="黑体" w:eastAsia="黑体"/>
          <w:color w:val="333333"/>
          <w:sz w:val="32"/>
          <w:szCs w:val="32"/>
        </w:rPr>
        <w:t xml:space="preserve"> </w:t>
      </w:r>
    </w:p>
    <w:p w14:paraId="6F570E52">
      <w:pPr>
        <w:pStyle w:val="13"/>
        <w:spacing w:beforeAutospacing="0" w:afterAutospacing="0" w:line="500" w:lineRule="exact"/>
        <w:jc w:val="center"/>
        <w:rPr>
          <w:rFonts w:hint="eastAsia" w:ascii="方正小标宋简体" w:hAnsi="等线" w:eastAsia="方正小标宋简体"/>
          <w:bCs/>
          <w:color w:val="333333"/>
          <w:sz w:val="44"/>
          <w:szCs w:val="44"/>
        </w:rPr>
      </w:pPr>
      <w:r>
        <w:rPr>
          <w:rFonts w:hint="eastAsia" w:ascii="方正小标宋简体" w:hAnsi="等线" w:eastAsia="方正小标宋简体"/>
          <w:bCs/>
          <w:color w:val="333333"/>
          <w:sz w:val="44"/>
          <w:szCs w:val="44"/>
        </w:rPr>
        <w:t xml:space="preserve">授 权 委 托 书 </w:t>
      </w:r>
    </w:p>
    <w:p w14:paraId="7423E27B">
      <w:pPr>
        <w:spacing w:beforeAutospacing="0" w:after="156" w:afterAutospacing="0" w:line="500" w:lineRule="exact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首钢长治钢铁有限公司： </w:t>
      </w:r>
    </w:p>
    <w:p w14:paraId="30D6300D">
      <w:pPr>
        <w:pBdr>
          <w:bottom w:val="single" w:color="000000" w:sz="6" w:space="1"/>
        </w:pBdr>
        <w:spacing w:beforeAutospacing="0" w:after="156" w:afterAutospacing="0" w:line="500" w:lineRule="exact"/>
        <w:ind w:firstLine="630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兹委托我单位下列代理人代表我方在贵公司办理：熔剂产品项目竞价、合同签订、结算、提货、交（退）款等相关事宜。</w:t>
      </w:r>
    </w:p>
    <w:p w14:paraId="64192725">
      <w:pPr>
        <w:spacing w:beforeAutospacing="0" w:after="156" w:afterAutospacing="0" w:line="500" w:lineRule="exact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    该代理人在授权范围内依法所签的书面文件和从事的代理行为，我方均予以认可并自愿承担一切法律责任。</w:t>
      </w:r>
    </w:p>
    <w:p w14:paraId="3BBDA6E5">
      <w:pPr>
        <w:spacing w:beforeAutospacing="0" w:after="156" w:afterAutospacing="0" w:line="500" w:lineRule="exact"/>
        <w:ind w:firstLine="480" w:firstLineChars="200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授权期限：202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4</w:t>
      </w:r>
      <w:r>
        <w:rPr>
          <w:rFonts w:hint="eastAsia" w:ascii="等线" w:hAnsi="等线" w:eastAsia="等线"/>
          <w:color w:val="333333"/>
          <w:sz w:val="24"/>
        </w:rPr>
        <w:t>年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8</w:t>
      </w:r>
      <w:r>
        <w:rPr>
          <w:rFonts w:hint="eastAsia" w:ascii="等线" w:hAnsi="等线" w:eastAsia="等线"/>
          <w:color w:val="333333"/>
          <w:sz w:val="24"/>
        </w:rPr>
        <w:t>月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14</w:t>
      </w:r>
      <w:r>
        <w:rPr>
          <w:rFonts w:hint="eastAsia" w:ascii="等线" w:hAnsi="等线" w:eastAsia="等线"/>
          <w:color w:val="333333"/>
          <w:sz w:val="24"/>
        </w:rPr>
        <w:t>日至202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4</w:t>
      </w:r>
      <w:r>
        <w:rPr>
          <w:rFonts w:hint="eastAsia" w:ascii="等线" w:hAnsi="等线" w:eastAsia="等线"/>
          <w:color w:val="333333"/>
          <w:sz w:val="24"/>
        </w:rPr>
        <w:t>年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11</w:t>
      </w:r>
      <w:r>
        <w:rPr>
          <w:rFonts w:hint="eastAsia" w:ascii="等线" w:hAnsi="等线" w:eastAsia="等线"/>
          <w:color w:val="333333"/>
          <w:sz w:val="24"/>
        </w:rPr>
        <w:t xml:space="preserve"> 月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13</w:t>
      </w:r>
      <w:r>
        <w:rPr>
          <w:rFonts w:hint="eastAsia" w:ascii="等线" w:hAnsi="等线" w:eastAsia="等线"/>
          <w:color w:val="333333"/>
          <w:sz w:val="24"/>
        </w:rPr>
        <w:t xml:space="preserve"> 日</w:t>
      </w:r>
    </w:p>
    <w:p w14:paraId="6140E560">
      <w:pPr>
        <w:spacing w:beforeAutospacing="0" w:after="156" w:afterAutospacing="0" w:line="500" w:lineRule="exact"/>
        <w:ind w:firstLine="480" w:firstLineChars="200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代理人在授权期限内签署的所有文件不因授权的撤销而失效。</w:t>
      </w:r>
    </w:p>
    <w:p w14:paraId="1B5D0A92">
      <w:pPr>
        <w:tabs>
          <w:tab w:val="left" w:pos="7560"/>
        </w:tabs>
        <w:spacing w:beforeAutospacing="0" w:after="156" w:afterAutospacing="0" w:line="500" w:lineRule="exact"/>
        <w:ind w:firstLine="480" w:firstLineChars="200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代理人姓名：                  身份证号：</w:t>
      </w:r>
    </w:p>
    <w:p w14:paraId="0CA5AD19">
      <w:pPr>
        <w:spacing w:beforeAutospacing="0" w:after="156" w:afterAutospacing="0" w:line="500" w:lineRule="exact"/>
        <w:ind w:firstLine="480" w:firstLineChars="200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联系方式：</w:t>
      </w:r>
    </w:p>
    <w:p w14:paraId="06BC26DF">
      <w:pPr>
        <w:spacing w:beforeAutospacing="0" w:after="156" w:afterAutospacing="0" w:line="500" w:lineRule="exact"/>
        <w:ind w:firstLine="480" w:firstLineChars="200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代理人身份证复印件（粘贴处）：</w:t>
      </w:r>
    </w:p>
    <w:p w14:paraId="40143812">
      <w:pPr>
        <w:spacing w:beforeAutospacing="0" w:after="156" w:afterAutospacing="0" w:line="500" w:lineRule="exact"/>
        <w:ind w:firstLine="480" w:firstLineChars="200"/>
        <w:rPr>
          <w:rFonts w:hint="eastAsia" w:ascii="等线" w:hAnsi="等线" w:eastAsia="等线"/>
          <w:color w:val="333333"/>
          <w:sz w:val="24"/>
        </w:rPr>
      </w:pPr>
    </w:p>
    <w:p w14:paraId="15A07A08">
      <w:pPr>
        <w:spacing w:beforeAutospacing="0" w:after="156" w:afterAutospacing="0" w:line="500" w:lineRule="exact"/>
        <w:ind w:firstLine="480" w:firstLineChars="200"/>
        <w:rPr>
          <w:rFonts w:hint="eastAsia" w:ascii="等线" w:hAnsi="等线" w:eastAsia="等线"/>
          <w:color w:val="333333"/>
          <w:sz w:val="24"/>
        </w:rPr>
      </w:pPr>
    </w:p>
    <w:p w14:paraId="217682F7">
      <w:pPr>
        <w:spacing w:beforeAutospacing="0" w:afterAutospacing="0" w:line="500" w:lineRule="exact"/>
        <w:ind w:firstLine="4560" w:firstLineChars="1900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代理人签字：   </w:t>
      </w:r>
    </w:p>
    <w:p w14:paraId="4E44E1B1">
      <w:pPr>
        <w:spacing w:beforeAutospacing="0" w:afterAutospacing="0" w:line="500" w:lineRule="exact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                                                                     </w:t>
      </w:r>
    </w:p>
    <w:p w14:paraId="145D3641">
      <w:pPr>
        <w:spacing w:beforeAutospacing="0" w:afterAutospacing="0" w:line="500" w:lineRule="exact"/>
        <w:ind w:firstLine="1200" w:firstLineChars="500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                            授权人盖章（行政公章）：</w:t>
      </w:r>
    </w:p>
    <w:p w14:paraId="10ABD16A">
      <w:pPr>
        <w:spacing w:beforeAutospacing="0" w:afterAutospacing="0" w:line="500" w:lineRule="exact"/>
        <w:rPr>
          <w:rFonts w:ascii="等线" w:hAnsi="等线" w:eastAsia="等线"/>
          <w:color w:val="333333"/>
          <w:sz w:val="24"/>
        </w:rPr>
      </w:pPr>
    </w:p>
    <w:p w14:paraId="0BD4AFEE">
      <w:pPr>
        <w:spacing w:beforeAutospacing="0" w:afterAutospacing="0" w:line="500" w:lineRule="exact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                                      法定代表人盖章并签字: </w:t>
      </w:r>
    </w:p>
    <w:p w14:paraId="21A3BB22">
      <w:pPr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注：1、代理人无转委托权。2、授权期限内，委托代理人如有变更，我公司会及时函告贵司，否则因此导致贵司经济损失的，我公司承担相应的责任。</w:t>
      </w:r>
    </w:p>
    <w:p w14:paraId="194104C1">
      <w:pPr>
        <w:rPr>
          <w:rFonts w:hint="eastAsia" w:ascii="等线" w:hAnsi="等线" w:eastAsia="等线"/>
          <w:color w:val="333333"/>
          <w:sz w:val="24"/>
        </w:rPr>
      </w:pPr>
    </w:p>
    <w:p w14:paraId="659F387B">
      <w:pPr>
        <w:ind w:firstLine="5760" w:firstLineChars="2400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202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4</w:t>
      </w:r>
      <w:r>
        <w:rPr>
          <w:rFonts w:hint="eastAsia" w:ascii="等线" w:hAnsi="等线" w:eastAsia="等线"/>
          <w:color w:val="333333"/>
          <w:sz w:val="24"/>
        </w:rPr>
        <w:t xml:space="preserve"> 年  月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 xml:space="preserve">  </w:t>
      </w:r>
      <w:r>
        <w:rPr>
          <w:rFonts w:hint="eastAsia" w:ascii="等线" w:hAnsi="等线" w:eastAsia="等线"/>
          <w:color w:val="333333"/>
          <w:sz w:val="24"/>
        </w:rPr>
        <w:t xml:space="preserve"> </w:t>
      </w:r>
      <w:r>
        <w:rPr>
          <w:rFonts w:hint="eastAsia" w:ascii="等线" w:hAnsi="等线" w:eastAsia="等线"/>
          <w:color w:val="333333"/>
          <w:sz w:val="24"/>
          <w:lang w:eastAsia="zh-CN"/>
        </w:rPr>
        <w:t>日</w:t>
      </w:r>
      <w:r>
        <w:rPr>
          <w:rFonts w:hint="eastAsia" w:ascii="等线" w:hAnsi="等线" w:eastAsia="等线"/>
          <w:color w:val="333333"/>
          <w:sz w:val="24"/>
        </w:rPr>
        <w:t xml:space="preserve"> </w:t>
      </w:r>
    </w:p>
    <w:p w14:paraId="45381570">
      <w:pPr>
        <w:widowControl/>
        <w:spacing w:beforeAutospacing="0" w:afterAutospacing="0" w:line="540" w:lineRule="exact"/>
        <w:jc w:val="left"/>
        <w:rPr>
          <w:rFonts w:hint="eastAsia" w:ascii="仿宋_GB2312" w:hAnsi="仿宋_GB2312" w:eastAsia="仿宋_GB2312"/>
          <w:kern w:val="0"/>
          <w:sz w:val="32"/>
          <w:szCs w:val="32"/>
          <w:lang w:eastAsia="zh-CN"/>
        </w:rPr>
      </w:pPr>
    </w:p>
    <w:p w14:paraId="7EB22152">
      <w:pPr>
        <w:widowControl/>
        <w:spacing w:beforeAutospacing="0" w:afterAutospacing="0" w:line="540" w:lineRule="exact"/>
        <w:jc w:val="left"/>
        <w:rPr>
          <w:rFonts w:hint="eastAsia" w:ascii="仿宋_GB2312" w:hAnsi="仿宋_GB2312" w:eastAsia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/>
          <w:kern w:val="0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/>
          <w:kern w:val="0"/>
          <w:sz w:val="32"/>
          <w:szCs w:val="32"/>
          <w:lang w:val="en-US" w:eastAsia="zh-CN"/>
        </w:rPr>
        <w:t>2：</w:t>
      </w:r>
    </w:p>
    <w:p w14:paraId="69CF8CC5">
      <w:pPr>
        <w:pStyle w:val="2"/>
        <w:rPr>
          <w:rFonts w:hint="eastAsia" w:ascii="仿宋_GB2312" w:hAnsi="仿宋_GB2312" w:eastAsia="仿宋_GB2312"/>
          <w:kern w:val="0"/>
          <w:sz w:val="32"/>
          <w:szCs w:val="32"/>
          <w:lang w:val="en-US" w:eastAsia="zh-CN"/>
        </w:rPr>
      </w:pPr>
    </w:p>
    <w:p w14:paraId="3B121E8A">
      <w:pPr>
        <w:ind w:firstLine="3520" w:firstLineChars="1100"/>
        <w:rPr>
          <w:rFonts w:hint="eastAsia" w:ascii="仿宋_GB2312" w:hAnsi="仿宋_GB2312" w:eastAsia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/>
          <w:kern w:val="0"/>
          <w:sz w:val="32"/>
          <w:szCs w:val="32"/>
          <w:lang w:val="en-US" w:eastAsia="zh-CN"/>
        </w:rPr>
        <w:object>
          <v:shape id="_x0000_i1025" o:spt="75" type="#_x0000_t75" style="height:66pt;width:72.75pt;" o:ole="t" filled="f" o:preferrelative="t" stroked="f" coordsize="21600,21600">
            <v:path/>
            <v:fill on="f" focussize="0,0"/>
            <v:stroke on="f"/>
            <v:imagedata r:id="rId5" o:title=""/>
            <o:lock v:ext="edit" aspectratio="t"/>
            <w10:wrap type="none"/>
            <w10:anchorlock/>
          </v:shape>
          <o:OLEObject Type="Embed" ProgID="Excel.Sheet.8" ShapeID="_x0000_i1025" DrawAspect="Icon" ObjectID="_1468075725" r:id="rId4">
            <o:LockedField>false</o:LockedField>
          </o:OLEObject>
        </w:object>
      </w:r>
    </w:p>
    <w:p w14:paraId="4243FA91">
      <w:pPr>
        <w:pStyle w:val="2"/>
        <w:rPr>
          <w:rFonts w:hint="eastAsia"/>
          <w:lang w:val="en-US" w:eastAsia="zh-CN"/>
        </w:rPr>
      </w:pPr>
    </w:p>
    <w:p w14:paraId="34599460">
      <w:pPr>
        <w:ind w:firstLine="5760" w:firstLineChars="2400"/>
        <w:rPr>
          <w:rFonts w:hint="eastAsia" w:ascii="等线" w:hAnsi="等线" w:eastAsia="等线"/>
          <w:color w:val="333333"/>
          <w:sz w:val="24"/>
          <w:lang w:eastAsia="zh-CN"/>
        </w:rPr>
      </w:pPr>
    </w:p>
    <w:p w14:paraId="5759F0DF">
      <w:pPr>
        <w:ind w:firstLine="5760" w:firstLineChars="2400"/>
        <w:rPr>
          <w:rFonts w:hint="eastAsia" w:ascii="等线" w:hAnsi="等线" w:eastAsia="等线"/>
          <w:color w:val="333333"/>
          <w:sz w:val="24"/>
          <w:lang w:eastAsia="zh-CN"/>
        </w:rPr>
      </w:pPr>
    </w:p>
    <w:p w14:paraId="21E340A4">
      <w:pPr>
        <w:pStyle w:val="2"/>
        <w:rPr>
          <w:rFonts w:hint="eastAsia" w:ascii="等线" w:hAnsi="等线" w:eastAsia="等线"/>
          <w:color w:val="333333"/>
          <w:sz w:val="24"/>
          <w:lang w:eastAsia="zh-CN"/>
        </w:rPr>
      </w:pPr>
    </w:p>
    <w:p w14:paraId="316F5498">
      <w:pPr>
        <w:rPr>
          <w:rFonts w:hint="eastAsia" w:ascii="等线" w:hAnsi="等线" w:eastAsia="等线"/>
          <w:color w:val="333333"/>
          <w:sz w:val="24"/>
          <w:lang w:eastAsia="zh-CN"/>
        </w:rPr>
      </w:pPr>
    </w:p>
    <w:p w14:paraId="3DB13D56">
      <w:pPr>
        <w:pStyle w:val="2"/>
        <w:rPr>
          <w:rFonts w:hint="eastAsia" w:ascii="等线" w:hAnsi="等线" w:eastAsia="等线"/>
          <w:color w:val="333333"/>
          <w:sz w:val="24"/>
          <w:lang w:eastAsia="zh-CN"/>
        </w:rPr>
      </w:pPr>
    </w:p>
    <w:p w14:paraId="32EB35FB">
      <w:pPr>
        <w:rPr>
          <w:rFonts w:hint="eastAsia" w:ascii="等线" w:hAnsi="等线" w:eastAsia="等线"/>
          <w:color w:val="333333"/>
          <w:sz w:val="24"/>
          <w:lang w:eastAsia="zh-CN"/>
        </w:rPr>
      </w:pPr>
    </w:p>
    <w:p w14:paraId="3BD88099">
      <w:pPr>
        <w:pStyle w:val="2"/>
        <w:rPr>
          <w:rFonts w:hint="eastAsia" w:ascii="等线" w:hAnsi="等线" w:eastAsia="等线"/>
          <w:color w:val="333333"/>
          <w:sz w:val="24"/>
          <w:lang w:eastAsia="zh-CN"/>
        </w:rPr>
      </w:pPr>
    </w:p>
    <w:p w14:paraId="289619E0">
      <w:pPr>
        <w:rPr>
          <w:rFonts w:hint="eastAsia" w:ascii="等线" w:hAnsi="等线" w:eastAsia="等线"/>
          <w:color w:val="333333"/>
          <w:sz w:val="24"/>
          <w:lang w:eastAsia="zh-CN"/>
        </w:rPr>
      </w:pPr>
    </w:p>
    <w:p w14:paraId="40CF5707">
      <w:pPr>
        <w:pStyle w:val="2"/>
        <w:rPr>
          <w:rFonts w:hint="eastAsia" w:ascii="等线" w:hAnsi="等线" w:eastAsia="等线"/>
          <w:color w:val="333333"/>
          <w:sz w:val="24"/>
          <w:lang w:eastAsia="zh-CN"/>
        </w:rPr>
      </w:pPr>
    </w:p>
    <w:p w14:paraId="1FC5C05E">
      <w:pPr>
        <w:rPr>
          <w:rFonts w:hint="eastAsia" w:ascii="等线" w:hAnsi="等线" w:eastAsia="等线"/>
          <w:color w:val="333333"/>
          <w:sz w:val="24"/>
          <w:lang w:eastAsia="zh-CN"/>
        </w:rPr>
      </w:pPr>
    </w:p>
    <w:p w14:paraId="0B11EED5">
      <w:pPr>
        <w:pStyle w:val="2"/>
        <w:rPr>
          <w:rFonts w:hint="eastAsia" w:ascii="等线" w:hAnsi="等线" w:eastAsia="等线"/>
          <w:color w:val="333333"/>
          <w:sz w:val="24"/>
          <w:lang w:eastAsia="zh-CN"/>
        </w:rPr>
      </w:pPr>
    </w:p>
    <w:p w14:paraId="05210335">
      <w:pPr>
        <w:rPr>
          <w:rFonts w:hint="eastAsia" w:ascii="等线" w:hAnsi="等线" w:eastAsia="等线"/>
          <w:color w:val="333333"/>
          <w:sz w:val="24"/>
          <w:lang w:eastAsia="zh-CN"/>
        </w:rPr>
      </w:pPr>
    </w:p>
    <w:p w14:paraId="01DCB138">
      <w:pPr>
        <w:pStyle w:val="2"/>
        <w:rPr>
          <w:rFonts w:hint="eastAsia" w:ascii="等线" w:hAnsi="等线" w:eastAsia="等线"/>
          <w:color w:val="333333"/>
          <w:sz w:val="24"/>
          <w:lang w:eastAsia="zh-CN"/>
        </w:rPr>
      </w:pPr>
    </w:p>
    <w:p w14:paraId="5F61E65D">
      <w:pPr>
        <w:rPr>
          <w:rFonts w:hint="eastAsia" w:ascii="等线" w:hAnsi="等线" w:eastAsia="等线"/>
          <w:color w:val="333333"/>
          <w:sz w:val="24"/>
          <w:lang w:eastAsia="zh-CN"/>
        </w:rPr>
      </w:pPr>
    </w:p>
    <w:p w14:paraId="45E4EA44">
      <w:pPr>
        <w:pStyle w:val="2"/>
        <w:rPr>
          <w:rFonts w:hint="eastAsia" w:ascii="等线" w:hAnsi="等线" w:eastAsia="等线"/>
          <w:color w:val="333333"/>
          <w:sz w:val="24"/>
          <w:lang w:eastAsia="zh-CN"/>
        </w:rPr>
      </w:pPr>
    </w:p>
    <w:p w14:paraId="452B4CE1">
      <w:pPr>
        <w:rPr>
          <w:rFonts w:hint="eastAsia" w:ascii="等线" w:hAnsi="等线" w:eastAsia="等线"/>
          <w:color w:val="333333"/>
          <w:sz w:val="24"/>
          <w:lang w:eastAsia="zh-CN"/>
        </w:rPr>
      </w:pPr>
    </w:p>
    <w:p w14:paraId="6CFB66DC">
      <w:pPr>
        <w:pStyle w:val="2"/>
        <w:rPr>
          <w:rFonts w:hint="eastAsia"/>
          <w:lang w:eastAsia="zh-CN"/>
        </w:rPr>
      </w:pPr>
    </w:p>
    <w:p w14:paraId="1A9ED099">
      <w:pPr>
        <w:rPr>
          <w:rFonts w:hint="eastAsia" w:ascii="等线" w:hAnsi="等线" w:eastAsia="等线"/>
          <w:color w:val="333333"/>
          <w:sz w:val="24"/>
          <w:lang w:eastAsia="zh-CN"/>
        </w:rPr>
      </w:pPr>
    </w:p>
    <w:p w14:paraId="63520F71">
      <w:pPr>
        <w:ind w:firstLine="5760" w:firstLineChars="2400"/>
        <w:rPr>
          <w:rFonts w:hint="eastAsia" w:ascii="等线" w:hAnsi="等线" w:eastAsia="等线"/>
          <w:color w:val="333333"/>
          <w:sz w:val="24"/>
          <w:lang w:eastAsia="zh-CN"/>
        </w:rPr>
      </w:pPr>
    </w:p>
    <w:p w14:paraId="58E67D28">
      <w:pPr>
        <w:jc w:val="left"/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</w:pPr>
      <w:r>
        <w:rPr>
          <w:rFonts w:hint="eastAsia" w:ascii="仿宋_GB2312" w:hAnsi="仿宋_GB2312" w:eastAsia="仿宋_GB2312"/>
          <w:kern w:val="0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/>
          <w:kern w:val="0"/>
          <w:sz w:val="32"/>
          <w:szCs w:val="32"/>
          <w:lang w:val="en-US" w:eastAsia="zh-CN"/>
        </w:rPr>
        <w:t>3：</w:t>
      </w:r>
    </w:p>
    <w:p w14:paraId="2F7979EF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  <w:t>法定代表人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  <w:t>参与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  <w:t>投标证明书</w:t>
      </w:r>
    </w:p>
    <w:p w14:paraId="41F90466">
      <w:pPr>
        <w:ind w:left="0" w:leftChars="0" w:firstLine="0" w:firstLineChars="0"/>
        <w:rPr>
          <w:rFonts w:hint="eastAsia" w:ascii="仿宋" w:hAnsi="仿宋" w:eastAsia="仿宋" w:cs="仿宋"/>
          <w:sz w:val="36"/>
          <w:szCs w:val="44"/>
          <w:lang w:val="en-US" w:eastAsia="zh-CN"/>
        </w:rPr>
      </w:pPr>
    </w:p>
    <w:p w14:paraId="748127BD">
      <w:pPr>
        <w:ind w:left="0" w:leftChars="0" w:firstLine="0" w:firstLineChars="0"/>
        <w:rPr>
          <w:rFonts w:hint="default" w:ascii="仿宋" w:hAnsi="仿宋" w:eastAsia="仿宋" w:cs="仿宋"/>
          <w:sz w:val="36"/>
          <w:szCs w:val="44"/>
          <w:lang w:val="en-US" w:eastAsia="zh-CN"/>
        </w:rPr>
      </w:pPr>
      <w:r>
        <w:rPr>
          <w:rFonts w:hint="eastAsia" w:ascii="仿宋" w:hAnsi="仿宋" w:eastAsia="仿宋" w:cs="仿宋"/>
          <w:sz w:val="36"/>
          <w:szCs w:val="44"/>
          <w:lang w:val="en-US" w:eastAsia="zh-CN"/>
        </w:rPr>
        <w:t>首钢长治钢铁有限公司：</w:t>
      </w:r>
    </w:p>
    <w:p w14:paraId="1E12F95A">
      <w:pPr>
        <w:ind w:left="0" w:leftChars="0" w:firstLine="745" w:firstLineChars="233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系我公司法定代表人，拥有完全民事行为能力，并依法享有代表本单位对外从事经营活动的权利。</w:t>
      </w:r>
    </w:p>
    <w:p w14:paraId="1819676C">
      <w:pPr>
        <w:ind w:left="0" w:leftChars="0" w:firstLine="745" w:firstLineChars="233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现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代表本单位，参与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贵公司</w:t>
      </w:r>
      <w:r>
        <w:rPr>
          <w:rFonts w:hint="eastAsia" w:ascii="仿宋" w:hAnsi="仿宋" w:eastAsia="仿宋" w:cs="仿宋"/>
          <w:sz w:val="32"/>
          <w:szCs w:val="32"/>
          <w:u w:val="single"/>
          <w:lang w:eastAsia="zh-CN"/>
        </w:rPr>
        <w:t>[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>长招办（竞）2024-026熔剂产品</w:t>
      </w:r>
      <w:r>
        <w:rPr>
          <w:rFonts w:hint="eastAsia" w:ascii="仿宋" w:hAnsi="仿宋" w:eastAsia="仿宋" w:cs="仿宋"/>
          <w:sz w:val="32"/>
          <w:szCs w:val="32"/>
          <w:u w:val="single"/>
          <w:lang w:eastAsia="zh-CN"/>
        </w:rPr>
        <w:t>]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竞价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活动，并进行谈判、签署相关文件及处理与之相关的一切事务。本单位对其一切事务行为，均予以认可，并承担相应的法律责任。</w:t>
      </w:r>
    </w:p>
    <w:p w14:paraId="353E17C1">
      <w:pPr>
        <w:ind w:left="0" w:leftChars="0" w:firstLine="745" w:firstLineChars="233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附：法定代表人</w:t>
      </w:r>
      <w:r>
        <w:rPr>
          <w:rFonts w:hint="default" w:ascii="仿宋" w:hAnsi="仿宋" w:eastAsia="仿宋" w:cs="仿宋"/>
          <w:sz w:val="32"/>
          <w:szCs w:val="32"/>
          <w:lang w:eastAsia="zh-CN"/>
        </w:rPr>
        <w:t>身份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正反面）</w:t>
      </w:r>
    </w:p>
    <w:p w14:paraId="29CB25EA">
      <w:pPr>
        <w:ind w:left="0" w:leftChars="0" w:firstLine="745" w:firstLineChars="233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69D9B581">
      <w:pPr>
        <w:rPr>
          <w:rFonts w:hint="eastAsia" w:ascii="仿宋" w:hAnsi="仿宋" w:eastAsia="仿宋" w:cs="仿宋"/>
          <w:sz w:val="32"/>
          <w:szCs w:val="32"/>
          <w:lang w:eastAsia="zh-CN"/>
        </w:rPr>
      </w:pPr>
    </w:p>
    <w:p w14:paraId="6A3974E7">
      <w:pPr>
        <w:rPr>
          <w:rFonts w:hint="eastAsia" w:ascii="仿宋" w:hAnsi="仿宋" w:eastAsia="仿宋" w:cs="仿宋"/>
          <w:sz w:val="32"/>
          <w:szCs w:val="32"/>
          <w:lang w:eastAsia="zh-CN"/>
        </w:rPr>
      </w:pPr>
    </w:p>
    <w:p w14:paraId="33026EF4">
      <w:pPr>
        <w:ind w:firstLine="1600" w:firstLineChars="500"/>
        <w:rPr>
          <w:rFonts w:hint="eastAsia" w:ascii="仿宋" w:hAnsi="仿宋" w:eastAsia="仿宋" w:cs="仿宋"/>
          <w:sz w:val="32"/>
          <w:szCs w:val="32"/>
          <w:lang w:eastAsia="zh-CN"/>
        </w:rPr>
      </w:pPr>
    </w:p>
    <w:p w14:paraId="4308C862">
      <w:pPr>
        <w:ind w:firstLine="4160" w:firstLineChars="13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法定代表人（签字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并盖章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）：</w:t>
      </w:r>
    </w:p>
    <w:p w14:paraId="7A177F7C">
      <w:pPr>
        <w:rPr>
          <w:rFonts w:hint="eastAsia" w:ascii="仿宋" w:hAnsi="仿宋" w:eastAsia="仿宋" w:cs="仿宋"/>
          <w:sz w:val="32"/>
          <w:szCs w:val="32"/>
          <w:lang w:eastAsia="zh-CN"/>
        </w:rPr>
      </w:pPr>
    </w:p>
    <w:p w14:paraId="56742169">
      <w:pPr>
        <w:ind w:firstLine="4160" w:firstLineChars="13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单位名称（盖章）：</w:t>
      </w:r>
    </w:p>
    <w:p w14:paraId="3F13A5DF">
      <w:pPr>
        <w:rPr>
          <w:rFonts w:hint="eastAsia" w:ascii="仿宋" w:hAnsi="仿宋" w:eastAsia="仿宋" w:cs="仿宋"/>
          <w:sz w:val="32"/>
          <w:szCs w:val="32"/>
          <w:lang w:eastAsia="zh-CN"/>
        </w:rPr>
      </w:pPr>
    </w:p>
    <w:p w14:paraId="260C8A21">
      <w:pPr>
        <w:ind w:firstLine="4160" w:firstLineChars="1300"/>
        <w:rPr>
          <w:rFonts w:hint="eastAsia" w:ascii="等线" w:hAnsi="等线" w:eastAsia="等线"/>
          <w:color w:val="333333"/>
          <w:sz w:val="24"/>
          <w:lang w:eastAsia="zh-CN"/>
        </w:rPr>
        <w:sectPr>
          <w:pgSz w:w="11906" w:h="16838"/>
          <w:pgMar w:top="1247" w:right="1588" w:bottom="1134" w:left="1588" w:header="851" w:footer="992" w:gutter="0"/>
          <w:cols w:space="720" w:num="1"/>
          <w:docGrid w:type="lines" w:linePitch="312" w:charSpace="0"/>
        </w:sect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日期：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2024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XX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XX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日</w:t>
      </w:r>
    </w:p>
    <w:p w14:paraId="2CD0CDDD">
      <w:pPr>
        <w:bidi w:val="0"/>
        <w:jc w:val="left"/>
        <w:rPr>
          <w:rFonts w:hint="eastAsia" w:eastAsia="宋体"/>
          <w:lang w:eastAsia="zh-CN"/>
        </w:rPr>
      </w:pPr>
      <w:bookmarkStart w:id="0" w:name="_GoBack"/>
      <w:bookmarkEnd w:id="0"/>
    </w:p>
    <w:sectPr>
      <w:pgSz w:w="11906" w:h="16838"/>
      <w:pgMar w:top="1247" w:right="1587" w:bottom="1134" w:left="1587" w:header="851" w:footer="992" w:gutter="0"/>
      <w:cols w:space="720" w:num="1"/>
      <w:rtlGutter w:val="0"/>
      <w:docGrid w:type="lines" w:linePitch="3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isplayHorizontalDrawingGridEvery w:val="1"/>
  <w:displayVerticalDrawingGridEvery w:val="1"/>
  <w:noPunctuationKerning w:val="1"/>
  <w:compat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1"/>
  </w:compat>
  <w:docVars>
    <w:docVar w:name="commondata" w:val="eyJoZGlkIjoiOWFjZmFjOGY3MzY4Y2U5NTY3OTcxMTFmNDA0N2ZjODYifQ=="/>
  </w:docVars>
  <w:rsids>
    <w:rsidRoot w:val="00000000"/>
    <w:rsid w:val="04EB48D3"/>
    <w:rsid w:val="0758383D"/>
    <w:rsid w:val="08766CE3"/>
    <w:rsid w:val="08A90D2D"/>
    <w:rsid w:val="0A5758AF"/>
    <w:rsid w:val="0C28596D"/>
    <w:rsid w:val="12A738A8"/>
    <w:rsid w:val="16D8458B"/>
    <w:rsid w:val="1AAD7098"/>
    <w:rsid w:val="1AF62296"/>
    <w:rsid w:val="1BFB66B3"/>
    <w:rsid w:val="1C694603"/>
    <w:rsid w:val="1CCE4466"/>
    <w:rsid w:val="1E656E8D"/>
    <w:rsid w:val="216101C3"/>
    <w:rsid w:val="2237485C"/>
    <w:rsid w:val="24A063BB"/>
    <w:rsid w:val="26004620"/>
    <w:rsid w:val="273454EE"/>
    <w:rsid w:val="2BA92A2B"/>
    <w:rsid w:val="2CC633AC"/>
    <w:rsid w:val="2D0B7011"/>
    <w:rsid w:val="2D26209C"/>
    <w:rsid w:val="2F7400EA"/>
    <w:rsid w:val="338A3B8F"/>
    <w:rsid w:val="360F1A4B"/>
    <w:rsid w:val="37DA0662"/>
    <w:rsid w:val="3D9A41C5"/>
    <w:rsid w:val="426D136C"/>
    <w:rsid w:val="43BC4F5E"/>
    <w:rsid w:val="46850272"/>
    <w:rsid w:val="481574D6"/>
    <w:rsid w:val="498272AD"/>
    <w:rsid w:val="4BB1594D"/>
    <w:rsid w:val="4CC642AB"/>
    <w:rsid w:val="4E0062C6"/>
    <w:rsid w:val="527B6A2A"/>
    <w:rsid w:val="53E2021C"/>
    <w:rsid w:val="557B0928"/>
    <w:rsid w:val="56CB0CAF"/>
    <w:rsid w:val="592314A4"/>
    <w:rsid w:val="5BB711C8"/>
    <w:rsid w:val="5C923CCE"/>
    <w:rsid w:val="5E7B2EA9"/>
    <w:rsid w:val="622668B9"/>
    <w:rsid w:val="64A32770"/>
    <w:rsid w:val="65C45E8E"/>
    <w:rsid w:val="669C3569"/>
    <w:rsid w:val="66BC48FC"/>
    <w:rsid w:val="66FF6EE8"/>
    <w:rsid w:val="69114B50"/>
    <w:rsid w:val="6B7D06F7"/>
    <w:rsid w:val="6DD12ABF"/>
    <w:rsid w:val="6EED1AF7"/>
    <w:rsid w:val="711D41EA"/>
    <w:rsid w:val="74994692"/>
    <w:rsid w:val="76471DA3"/>
    <w:rsid w:val="7E9745A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3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1"/>
    <w:next w:val="1"/>
    <w:qFormat/>
    <w:uiPriority w:val="0"/>
    <w:pPr>
      <w:spacing w:line="520" w:lineRule="exact"/>
      <w:ind w:firstLine="560"/>
    </w:pPr>
    <w:rPr>
      <w:rFonts w:ascii="宋体"/>
      <w:sz w:val="28"/>
    </w:rPr>
  </w:style>
  <w:style w:type="character" w:customStyle="1" w:styleId="6">
    <w:name w:val="默认段落字体1"/>
    <w:link w:val="1"/>
    <w:autoRedefine/>
    <w:semiHidden/>
    <w:qFormat/>
    <w:uiPriority w:val="0"/>
  </w:style>
  <w:style w:type="table" w:customStyle="1" w:styleId="7">
    <w:name w:val="普通表格1"/>
    <w:autoRedefine/>
    <w:semiHidden/>
    <w:qFormat/>
    <w:uiPriority w:val="0"/>
  </w:style>
  <w:style w:type="paragraph" w:customStyle="1" w:styleId="8">
    <w:name w:val="批注框文本1"/>
    <w:basedOn w:val="1"/>
    <w:autoRedefine/>
    <w:semiHidden/>
    <w:qFormat/>
    <w:uiPriority w:val="0"/>
    <w:rPr>
      <w:sz w:val="18"/>
      <w:szCs w:val="18"/>
    </w:rPr>
  </w:style>
  <w:style w:type="paragraph" w:customStyle="1" w:styleId="9">
    <w:name w:val="页脚1"/>
    <w:basedOn w:val="1"/>
    <w:link w:val="10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10">
    <w:name w:val="页脚 Char"/>
    <w:basedOn w:val="6"/>
    <w:link w:val="9"/>
    <w:autoRedefine/>
    <w:qFormat/>
    <w:uiPriority w:val="0"/>
    <w:rPr>
      <w:kern w:val="2"/>
      <w:sz w:val="18"/>
      <w:szCs w:val="18"/>
    </w:rPr>
  </w:style>
  <w:style w:type="paragraph" w:customStyle="1" w:styleId="11">
    <w:name w:val="页眉1"/>
    <w:basedOn w:val="1"/>
    <w:link w:val="12"/>
    <w:autoRedefine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2">
    <w:name w:val="页眉 Char"/>
    <w:basedOn w:val="6"/>
    <w:link w:val="11"/>
    <w:autoRedefine/>
    <w:qFormat/>
    <w:uiPriority w:val="0"/>
    <w:rPr>
      <w:kern w:val="2"/>
      <w:sz w:val="18"/>
      <w:szCs w:val="18"/>
    </w:rPr>
  </w:style>
  <w:style w:type="paragraph" w:customStyle="1" w:styleId="13">
    <w:name w:val="脚注文本1"/>
    <w:basedOn w:val="1"/>
    <w:autoRedefine/>
    <w:qFormat/>
    <w:uiPriority w:val="0"/>
    <w:pPr>
      <w:snapToGrid w:val="0"/>
      <w:jc w:val="left"/>
    </w:pPr>
    <w:rPr>
      <w:sz w:val="18"/>
      <w:szCs w:val="18"/>
    </w:rPr>
  </w:style>
  <w:style w:type="character" w:customStyle="1" w:styleId="14">
    <w:name w:val="已访问的超链接1"/>
    <w:basedOn w:val="6"/>
    <w:link w:val="1"/>
    <w:autoRedefine/>
    <w:qFormat/>
    <w:uiPriority w:val="0"/>
    <w:rPr>
      <w:color w:val="318ED9"/>
      <w:sz w:val="18"/>
      <w:szCs w:val="18"/>
    </w:rPr>
  </w:style>
  <w:style w:type="character" w:customStyle="1" w:styleId="15">
    <w:name w:val="超链接1"/>
    <w:basedOn w:val="6"/>
    <w:link w:val="1"/>
    <w:autoRedefine/>
    <w:qFormat/>
    <w:uiPriority w:val="0"/>
    <w:rPr>
      <w:color w:val="318ED9"/>
      <w:sz w:val="18"/>
      <w:szCs w:val="18"/>
    </w:rPr>
  </w:style>
  <w:style w:type="character" w:customStyle="1" w:styleId="16">
    <w:name w:val="pagechatarealistclose_box1"/>
    <w:basedOn w:val="6"/>
    <w:link w:val="1"/>
    <w:autoRedefine/>
    <w:qFormat/>
    <w:uiPriority w:val="0"/>
  </w:style>
  <w:style w:type="character" w:customStyle="1" w:styleId="17">
    <w:name w:val="active10"/>
    <w:basedOn w:val="6"/>
    <w:link w:val="1"/>
    <w:autoRedefine/>
    <w:qFormat/>
    <w:uiPriority w:val="0"/>
    <w:rPr>
      <w:color w:val="00FF00"/>
      <w:shd w:val="clear" w:color="auto" w:fill="111111"/>
    </w:rPr>
  </w:style>
  <w:style w:type="character" w:customStyle="1" w:styleId="18">
    <w:name w:val="ico1635"/>
    <w:basedOn w:val="6"/>
    <w:link w:val="1"/>
    <w:autoRedefine/>
    <w:qFormat/>
    <w:uiPriority w:val="0"/>
  </w:style>
  <w:style w:type="character" w:customStyle="1" w:styleId="19">
    <w:name w:val="drapbtn"/>
    <w:basedOn w:val="6"/>
    <w:link w:val="1"/>
    <w:autoRedefine/>
    <w:qFormat/>
    <w:uiPriority w:val="0"/>
  </w:style>
  <w:style w:type="character" w:customStyle="1" w:styleId="20">
    <w:name w:val="cdropleft"/>
    <w:basedOn w:val="6"/>
    <w:link w:val="1"/>
    <w:autoRedefine/>
    <w:qFormat/>
    <w:uiPriority w:val="0"/>
  </w:style>
  <w:style w:type="character" w:customStyle="1" w:styleId="21">
    <w:name w:val="common_over_page_btn"/>
    <w:basedOn w:val="6"/>
    <w:link w:val="1"/>
    <w:autoRedefine/>
    <w:qFormat/>
    <w:uiPriority w:val="0"/>
    <w:rPr>
      <w:bdr w:val="single" w:color="000000" w:sz="6" w:space="0"/>
      <w:shd w:val="clear" w:color="auto" w:fill="EDEDED"/>
    </w:rPr>
  </w:style>
  <w:style w:type="character" w:customStyle="1" w:styleId="22">
    <w:name w:val="cdropright"/>
    <w:basedOn w:val="6"/>
    <w:link w:val="1"/>
    <w:autoRedefine/>
    <w:qFormat/>
    <w:uiPriority w:val="0"/>
  </w:style>
  <w:style w:type="character" w:customStyle="1" w:styleId="23">
    <w:name w:val="common_over_page_btn1"/>
    <w:basedOn w:val="6"/>
    <w:link w:val="1"/>
    <w:autoRedefine/>
    <w:qFormat/>
    <w:uiPriority w:val="0"/>
  </w:style>
  <w:style w:type="character" w:customStyle="1" w:styleId="24">
    <w:name w:val="button"/>
    <w:basedOn w:val="6"/>
    <w:link w:val="1"/>
    <w:autoRedefine/>
    <w:qFormat/>
    <w:uiPriority w:val="0"/>
  </w:style>
  <w:style w:type="character" w:customStyle="1" w:styleId="25">
    <w:name w:val="cy"/>
    <w:basedOn w:val="6"/>
    <w:link w:val="1"/>
    <w:autoRedefine/>
    <w:qFormat/>
    <w:uiPriority w:val="0"/>
  </w:style>
  <w:style w:type="character" w:customStyle="1" w:styleId="26">
    <w:name w:val="w32"/>
    <w:basedOn w:val="6"/>
    <w:link w:val="1"/>
    <w:autoRedefine/>
    <w:qFormat/>
    <w:uiPriority w:val="0"/>
  </w:style>
  <w:style w:type="character" w:customStyle="1" w:styleId="27">
    <w:name w:val="pagechatarealistclose_box"/>
    <w:basedOn w:val="6"/>
    <w:link w:val="1"/>
    <w:autoRedefine/>
    <w:qFormat/>
    <w:uiPriority w:val="0"/>
  </w:style>
  <w:style w:type="character" w:customStyle="1" w:styleId="28">
    <w:name w:val="ico1634"/>
    <w:basedOn w:val="6"/>
    <w:link w:val="1"/>
    <w:autoRedefine/>
    <w:qFormat/>
    <w:uiPriority w:val="0"/>
  </w:style>
  <w:style w:type="character" w:customStyle="1" w:styleId="29">
    <w:name w:val="hilite6"/>
    <w:basedOn w:val="6"/>
    <w:link w:val="1"/>
    <w:autoRedefine/>
    <w:qFormat/>
    <w:uiPriority w:val="0"/>
    <w:rPr>
      <w:color w:val="FFFFFF"/>
      <w:shd w:val="clear" w:color="auto" w:fill="666677"/>
    </w:rPr>
  </w:style>
  <w:style w:type="character" w:customStyle="1" w:styleId="30">
    <w:name w:val="tmpztreemove_arrow"/>
    <w:basedOn w:val="6"/>
    <w:link w:val="1"/>
    <w:autoRedefine/>
    <w:qFormat/>
    <w:uiPriority w:val="0"/>
  </w:style>
  <w:style w:type="character" w:customStyle="1" w:styleId="31">
    <w:name w:val="font21"/>
    <w:basedOn w:val="6"/>
    <w:link w:val="1"/>
    <w:autoRedefine/>
    <w:qFormat/>
    <w:uiPriority w:val="0"/>
    <w:rPr>
      <w:rFonts w:hint="eastAsia" w:ascii="宋体" w:hAnsi="宋体" w:eastAsia="宋体"/>
      <w:color w:val="FF0000"/>
      <w:sz w:val="24"/>
      <w:szCs w:val="24"/>
    </w:rPr>
  </w:style>
  <w:style w:type="character" w:customStyle="1" w:styleId="32">
    <w:name w:val="font01"/>
    <w:basedOn w:val="6"/>
    <w:link w:val="1"/>
    <w:autoRedefine/>
    <w:qFormat/>
    <w:uiPriority w:val="0"/>
    <w:rPr>
      <w:rFonts w:hint="eastAsia" w:ascii="宋体" w:hAnsi="宋体" w:eastAsia="宋体"/>
      <w:color w:val="000000"/>
      <w:sz w:val="24"/>
      <w:szCs w:val="24"/>
    </w:rPr>
  </w:style>
  <w:style w:type="character" w:customStyle="1" w:styleId="33">
    <w:name w:val="font41"/>
    <w:basedOn w:val="5"/>
    <w:qFormat/>
    <w:uiPriority w:val="0"/>
    <w:rPr>
      <w:rFonts w:hint="eastAsia" w:ascii="仿宋" w:hAnsi="仿宋" w:eastAsia="仿宋" w:cs="仿宋"/>
      <w:b/>
      <w:bCs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3344</Words>
  <Characters>3688</Characters>
  <Lines>0</Lines>
  <Paragraphs>0</Paragraphs>
  <TotalTime>53</TotalTime>
  <ScaleCrop>false</ScaleCrop>
  <LinksUpToDate>false</LinksUpToDate>
  <CharactersWithSpaces>3973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2024-01-16T00:43:00Z</dcterms:created>
  <dc:creator>农夫三拳</dc:creator>
  <cp:lastModifiedBy>付霞</cp:lastModifiedBy>
  <cp:lastPrinted>2024-08-14T06:37:00Z</cp:lastPrinted>
  <dcterms:modified xsi:type="dcterms:W3CDTF">2024-08-15T01:02:26Z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3722617C971D4A5288A8358C6C8D24FA_12</vt:lpwstr>
  </property>
</Properties>
</file>