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首钢长钢公司（询比）2024焦化厂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增设焦炉地下室智能巡检机器人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项目施工报名资料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13.其他资质证照材料。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上年度的审计报告财务报表、最近一个月的《资产负债表》等资料。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B2A1E63-8D84-4786-9ADF-594CA2DACA42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16E35077-4B33-4379-9768-D63043E765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DDA1681-A3D7-49CF-8830-FDDBCD0092F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BCA4A38"/>
    <w:rsid w:val="0EE233E0"/>
    <w:rsid w:val="139E6D2E"/>
    <w:rsid w:val="16351E52"/>
    <w:rsid w:val="1AC555E7"/>
    <w:rsid w:val="250F58F5"/>
    <w:rsid w:val="2BAB3B5C"/>
    <w:rsid w:val="309D2EFA"/>
    <w:rsid w:val="33C65BE4"/>
    <w:rsid w:val="374A2F6A"/>
    <w:rsid w:val="3E77213F"/>
    <w:rsid w:val="3FFD6092"/>
    <w:rsid w:val="41240378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86859BB"/>
    <w:rsid w:val="6A160C63"/>
    <w:rsid w:val="6C7C36BA"/>
    <w:rsid w:val="6EAB385E"/>
    <w:rsid w:val="748E221B"/>
    <w:rsid w:val="757116D5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1525</Words>
  <Characters>1587</Characters>
  <Lines>0</Lines>
  <Paragraphs>0</Paragraphs>
  <TotalTime>3</TotalTime>
  <ScaleCrop>false</ScaleCrop>
  <LinksUpToDate>false</LinksUpToDate>
  <CharactersWithSpaces>1587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靳瑶军</cp:lastModifiedBy>
  <dcterms:modified xsi:type="dcterms:W3CDTF">2024-08-09T08:17:59Z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50F450DFEB6F4C81BE75FCEC44D9D789_11</vt:lpwstr>
  </property>
</Properties>
</file>