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60" w:lineRule="exact"/>
        <w:rPr>
          <w:rStyle w:val="9"/>
          <w:sz w:val="28"/>
          <w:szCs w:val="28"/>
        </w:rPr>
      </w:pPr>
      <w:r>
        <w:rPr>
          <w:rStyle w:val="9"/>
          <w:sz w:val="28"/>
          <w:szCs w:val="28"/>
        </w:rPr>
        <w:t>附件</w:t>
      </w:r>
      <w:r>
        <w:rPr>
          <w:rStyle w:val="9"/>
          <w:rFonts w:hint="eastAsia"/>
          <w:sz w:val="28"/>
          <w:szCs w:val="28"/>
          <w:lang w:val="en-US" w:eastAsia="zh-CN"/>
        </w:rPr>
        <w:t>2</w:t>
      </w:r>
      <w:r>
        <w:rPr>
          <w:rStyle w:val="9"/>
          <w:sz w:val="28"/>
          <w:szCs w:val="28"/>
        </w:rPr>
        <w:t>：</w:t>
      </w:r>
    </w:p>
    <w:p>
      <w:pPr>
        <w:spacing w:line="380" w:lineRule="exact"/>
        <w:rPr>
          <w:rFonts w:hint="eastAsia" w:ascii="仿宋_GB2312" w:hAnsi="仿宋_GB2312" w:eastAsia="仿宋_GB2312" w:cs="仿宋_GB2312"/>
          <w:sz w:val="28"/>
          <w:szCs w:val="28"/>
        </w:rPr>
      </w:pPr>
    </w:p>
    <w:p>
      <w:pPr>
        <w:pStyle w:val="6"/>
        <w:spacing w:line="500" w:lineRule="exact"/>
        <w:jc w:val="center"/>
        <w:rPr>
          <w:rFonts w:hint="eastAsia"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120" w:afterLines="50" w:line="5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hint="eastAsia"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120" w:afterLines="50" w:line="380" w:lineRule="exact"/>
        <w:ind w:firstLine="630"/>
        <w:rPr>
          <w:rFonts w:hint="eastAsia"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w:t>
      </w:r>
      <w:r>
        <w:rPr>
          <w:rFonts w:hint="eastAsia" w:ascii="仿宋_GB2312" w:hAnsi="仿宋_GB2312" w:eastAsia="仿宋_GB2312" w:cs="仿宋_GB2312"/>
          <w:color w:val="000000"/>
          <w:kern w:val="0"/>
          <w:szCs w:val="24"/>
          <w:lang w:eastAsia="zh-CN"/>
        </w:rPr>
        <w:t>比选</w:t>
      </w:r>
      <w:r>
        <w:rPr>
          <w:rFonts w:hint="eastAsia" w:ascii="仿宋_GB2312" w:hAnsi="仿宋_GB2312" w:eastAsia="仿宋_GB2312" w:cs="仿宋_GB2312"/>
          <w:color w:val="000000"/>
          <w:kern w:val="0"/>
          <w:szCs w:val="24"/>
        </w:rPr>
        <w:t>及合同签订事宜。具体为：1、负责签署本次</w:t>
      </w:r>
      <w:r>
        <w:rPr>
          <w:rFonts w:hint="eastAsia" w:ascii="仿宋_GB2312" w:hAnsi="仿宋_GB2312" w:eastAsia="仿宋_GB2312" w:cs="仿宋_GB2312"/>
          <w:color w:val="000000"/>
          <w:kern w:val="0"/>
          <w:szCs w:val="24"/>
          <w:lang w:eastAsia="zh-CN"/>
        </w:rPr>
        <w:t>比选</w:t>
      </w:r>
      <w:r>
        <w:rPr>
          <w:rFonts w:hint="eastAsia" w:ascii="仿宋_GB2312" w:hAnsi="仿宋_GB2312" w:eastAsia="仿宋_GB2312" w:cs="仿宋_GB2312"/>
          <w:color w:val="000000"/>
          <w:kern w:val="0"/>
          <w:szCs w:val="24"/>
        </w:rPr>
        <w:t>文件、提交</w:t>
      </w:r>
      <w:r>
        <w:rPr>
          <w:rFonts w:hint="eastAsia" w:ascii="仿宋_GB2312" w:hAnsi="仿宋_GB2312" w:eastAsia="仿宋_GB2312" w:cs="仿宋_GB2312"/>
          <w:color w:val="000000"/>
          <w:kern w:val="0"/>
          <w:szCs w:val="24"/>
          <w:lang w:val="en-US" w:eastAsia="zh-CN"/>
        </w:rPr>
        <w:t>比选文件</w:t>
      </w:r>
      <w:r>
        <w:rPr>
          <w:rFonts w:hint="eastAsia" w:ascii="仿宋_GB2312" w:hAnsi="仿宋_GB2312" w:eastAsia="仿宋_GB2312" w:cs="仿宋_GB2312"/>
          <w:color w:val="000000"/>
          <w:kern w:val="0"/>
          <w:szCs w:val="24"/>
        </w:rPr>
        <w:t>；对</w:t>
      </w:r>
      <w:r>
        <w:rPr>
          <w:rFonts w:hint="eastAsia" w:ascii="仿宋_GB2312" w:hAnsi="仿宋_GB2312" w:eastAsia="仿宋_GB2312" w:cs="仿宋_GB2312"/>
          <w:color w:val="000000"/>
          <w:kern w:val="0"/>
          <w:szCs w:val="24"/>
          <w:lang w:val="en-US" w:eastAsia="zh-CN"/>
        </w:rPr>
        <w:t>文件</w:t>
      </w:r>
      <w:r>
        <w:rPr>
          <w:rFonts w:hint="eastAsia" w:ascii="仿宋_GB2312" w:hAnsi="仿宋_GB2312" w:eastAsia="仿宋_GB2312" w:cs="仿宋_GB2312"/>
          <w:color w:val="000000"/>
          <w:kern w:val="0"/>
          <w:szCs w:val="24"/>
        </w:rPr>
        <w:t>内容签字确认；接受询标并对</w:t>
      </w:r>
      <w:r>
        <w:rPr>
          <w:rFonts w:hint="eastAsia" w:ascii="仿宋_GB2312" w:hAnsi="仿宋_GB2312" w:eastAsia="仿宋_GB2312" w:cs="仿宋_GB2312"/>
          <w:color w:val="000000"/>
          <w:kern w:val="0"/>
          <w:szCs w:val="24"/>
          <w:lang w:val="en-US" w:eastAsia="zh-CN"/>
        </w:rPr>
        <w:t>比选</w:t>
      </w:r>
      <w:r>
        <w:rPr>
          <w:rFonts w:hint="eastAsia" w:ascii="仿宋_GB2312" w:hAnsi="仿宋_GB2312" w:eastAsia="仿宋_GB2312" w:cs="仿宋_GB2312"/>
          <w:color w:val="000000"/>
          <w:kern w:val="0"/>
          <w:szCs w:val="24"/>
        </w:rPr>
        <w:t>书中有错误或有歧义或根据</w:t>
      </w:r>
      <w:r>
        <w:rPr>
          <w:rFonts w:hint="eastAsia" w:ascii="仿宋_GB2312" w:hAnsi="仿宋_GB2312" w:eastAsia="仿宋_GB2312" w:cs="仿宋_GB2312"/>
          <w:color w:val="000000"/>
          <w:kern w:val="0"/>
          <w:szCs w:val="24"/>
          <w:lang w:val="en-US" w:eastAsia="zh-CN"/>
        </w:rPr>
        <w:t>比选</w:t>
      </w:r>
      <w:r>
        <w:rPr>
          <w:rFonts w:hint="eastAsia" w:ascii="仿宋_GB2312" w:hAnsi="仿宋_GB2312" w:eastAsia="仿宋_GB2312" w:cs="仿宋_GB2312"/>
          <w:color w:val="000000"/>
          <w:kern w:val="0"/>
          <w:szCs w:val="24"/>
        </w:rPr>
        <w:t>人要求需对</w:t>
      </w:r>
      <w:r>
        <w:rPr>
          <w:rFonts w:hint="eastAsia" w:ascii="仿宋_GB2312" w:hAnsi="仿宋_GB2312" w:eastAsia="仿宋_GB2312" w:cs="仿宋_GB2312"/>
          <w:color w:val="000000"/>
          <w:kern w:val="0"/>
          <w:szCs w:val="24"/>
          <w:lang w:val="en-US" w:eastAsia="zh-CN"/>
        </w:rPr>
        <w:t>比选</w:t>
      </w:r>
      <w:r>
        <w:rPr>
          <w:rFonts w:hint="eastAsia" w:ascii="仿宋_GB2312" w:hAnsi="仿宋_GB2312" w:eastAsia="仿宋_GB2312" w:cs="仿宋_GB2312"/>
          <w:color w:val="000000"/>
          <w:kern w:val="0"/>
          <w:szCs w:val="24"/>
        </w:rPr>
        <w:t>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120" w:afterLines="50" w:line="380" w:lineRule="exact"/>
        <w:ind w:firstLine="630"/>
        <w:rPr>
          <w:rFonts w:hint="eastAsia" w:ascii="仿宋_GB2312" w:hAnsi="仿宋_GB2312" w:eastAsia="仿宋_GB2312" w:cs="仿宋_GB2312"/>
          <w:szCs w:val="24"/>
        </w:rPr>
      </w:pPr>
      <w:r>
        <w:rPr>
          <w:rFonts w:hint="eastAsia" w:ascii="仿宋_GB2312" w:hAnsi="仿宋_GB2312" w:eastAsia="仿宋_GB2312" w:cs="仿宋_GB2312"/>
          <w:szCs w:val="24"/>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hint="eastAsia"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u w:val="single"/>
          <w:lang w:val="en-US" w:eastAsia="zh-CN"/>
        </w:rPr>
        <w:t>2024</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u w:val="single"/>
          <w:lang w:val="en-US" w:eastAsia="zh-CN"/>
        </w:rPr>
        <w:t>4</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u w:val="single"/>
          <w:lang w:val="en-US" w:eastAsia="zh-CN"/>
        </w:rPr>
        <w:t>5</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u w:val="single"/>
          <w:lang w:val="en-US" w:eastAsia="zh-CN"/>
        </w:rPr>
        <w:t>2024</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u w:val="single"/>
          <w:lang w:val="en-US" w:eastAsia="zh-CN"/>
        </w:rPr>
        <w:t>6</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lang w:val="en-US" w:eastAsia="zh-CN"/>
        </w:rPr>
        <w:t>30</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120" w:afterLines="50" w:line="380" w:lineRule="exact"/>
        <w:ind w:firstLine="480" w:firstLineChars="200"/>
        <w:rPr>
          <w:rFonts w:hint="eastAsia"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120" w:afterLines="50"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120" w:afterLines="50"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
          <w:bCs/>
          <w:color w:val="FF0000"/>
          <w:szCs w:val="24"/>
          <w:lang w:eastAsia="zh-CN"/>
        </w:rPr>
        <w:t>并</w:t>
      </w:r>
      <w:r>
        <w:rPr>
          <w:rFonts w:hint="eastAsia" w:ascii="仿宋_GB2312" w:hAnsi="仿宋_GB2312" w:eastAsia="仿宋_GB2312" w:cs="仿宋_GB2312"/>
          <w:szCs w:val="24"/>
        </w:rPr>
        <w:t>签字:</w:t>
      </w:r>
    </w:p>
    <w:p>
      <w:pPr>
        <w:spacing w:line="380" w:lineRule="exact"/>
        <w:rPr>
          <w:rFonts w:hint="eastAsia" w:ascii="仿宋_GB2312" w:hAnsi="仿宋_GB2312" w:eastAsia="仿宋_GB2312" w:cs="仿宋_GB2312"/>
          <w:szCs w:val="24"/>
        </w:rPr>
      </w:pPr>
    </w:p>
    <w:p>
      <w:pPr>
        <w:spacing w:line="380" w:lineRule="exact"/>
        <w:rPr>
          <w:rFonts w:hint="default" w:ascii="仿宋_GB2312" w:hAnsi="仿宋_GB2312" w:eastAsia="仿宋_GB2312" w:cs="仿宋_GB2312"/>
          <w:szCs w:val="24"/>
          <w:lang w:val="en-US" w:eastAsia="zh-CN"/>
        </w:rPr>
      </w:pPr>
      <w:r>
        <w:rPr>
          <w:rFonts w:hint="eastAsia" w:ascii="仿宋_GB2312" w:hAnsi="仿宋_GB2312" w:eastAsia="仿宋_GB2312" w:cs="仿宋_GB2312"/>
          <w:szCs w:val="24"/>
          <w:lang w:val="en-US" w:eastAsia="zh-CN"/>
        </w:rPr>
        <w:t xml:space="preserve">                                             年      月     日</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注：1、代理人无转委托权。2、代理人因工作变动或离职，授权人应及时书面通知首钢长治钢铁有限公司并重新办理授权委托书，否则授权人应承担不利后果。  </w:t>
      </w:r>
    </w:p>
    <w:p>
      <w:pPr>
        <w:pStyle w:val="2"/>
        <w:rPr>
          <w:rFonts w:hint="eastAsia"/>
        </w:rPr>
      </w:pPr>
    </w:p>
    <w:p>
      <w:pPr>
        <w:pStyle w:val="2"/>
        <w:rPr>
          <w:rFonts w:hint="eastAsia" w:ascii="仿宋_GB2312" w:hAnsi="仿宋" w:eastAsia="仿宋_GB2312" w:cs="仿宋"/>
          <w:sz w:val="28"/>
          <w:szCs w:val="28"/>
        </w:rPr>
      </w:pPr>
    </w:p>
    <w:p>
      <w:pPr>
        <w:spacing w:line="500" w:lineRule="exact"/>
        <w:jc w:val="center"/>
        <w:rPr>
          <w:rFonts w:ascii="方正小标宋简体" w:eastAsia="方正小标宋简体"/>
          <w:b/>
          <w:sz w:val="44"/>
          <w:szCs w:val="44"/>
        </w:rPr>
      </w:pPr>
      <w:r>
        <w:rPr>
          <w:rFonts w:hint="eastAsia" w:ascii="方正小标宋简体" w:eastAsia="方正小标宋简体"/>
          <w:b/>
          <w:sz w:val="44"/>
          <w:szCs w:val="44"/>
        </w:rPr>
        <w:t>授权委托书附件</w:t>
      </w:r>
    </w:p>
    <w:p>
      <w:pPr>
        <w:spacing w:line="500" w:lineRule="exact"/>
      </w:pPr>
      <w:r>
        <w:rPr>
          <w:rFonts w:hint="eastAsia"/>
        </w:rPr>
        <w:t xml:space="preserve">                                                                        </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现将我公司与首钢长治钢铁有限公司开展本委托书授权范围内业务时所需用到的印章模型预留如下，并对印章的真实有效性负责。</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 xml:space="preserve">合同专用章印模：              财务专用章印模：  </w:t>
      </w:r>
    </w:p>
    <w:p>
      <w:pPr>
        <w:spacing w:line="500" w:lineRule="exact"/>
        <w:ind w:firstLine="600" w:firstLineChars="200"/>
        <w:rPr>
          <w:rFonts w:ascii="仿宋_GB2312" w:eastAsia="仿宋_GB2312"/>
          <w:sz w:val="30"/>
          <w:szCs w:val="30"/>
        </w:rPr>
      </w:pPr>
    </w:p>
    <w:p>
      <w:pPr>
        <w:spacing w:line="500" w:lineRule="exact"/>
        <w:ind w:firstLine="600" w:firstLineChars="200"/>
        <w:rPr>
          <w:rFonts w:ascii="仿宋_GB2312" w:eastAsia="仿宋_GB2312"/>
          <w:sz w:val="30"/>
          <w:szCs w:val="30"/>
        </w:rPr>
      </w:pPr>
    </w:p>
    <w:p>
      <w:pPr>
        <w:spacing w:line="500" w:lineRule="exact"/>
        <w:rPr>
          <w:rFonts w:ascii="仿宋_GB2312" w:eastAsia="仿宋_GB2312"/>
          <w:sz w:val="30"/>
          <w:szCs w:val="30"/>
        </w:rPr>
      </w:pPr>
    </w:p>
    <w:p>
      <w:pPr>
        <w:spacing w:line="500" w:lineRule="exact"/>
        <w:ind w:firstLine="600" w:firstLineChars="200"/>
        <w:rPr>
          <w:rFonts w:ascii="仿宋_GB2312" w:eastAsia="仿宋_GB2312"/>
          <w:sz w:val="30"/>
          <w:szCs w:val="30"/>
        </w:rPr>
      </w:pPr>
      <w:r>
        <w:rPr>
          <w:rFonts w:hint="eastAsia" w:ascii="仿宋_GB2312" w:eastAsia="仿宋_GB2312"/>
          <w:sz w:val="30"/>
          <w:szCs w:val="30"/>
        </w:rPr>
        <w:t xml:space="preserve">单位公章印模 </w:t>
      </w:r>
      <w:r>
        <w:rPr>
          <w:rFonts w:ascii="仿宋_GB2312" w:eastAsia="仿宋_GB2312"/>
          <w:sz w:val="30"/>
          <w:szCs w:val="30"/>
        </w:rPr>
        <w:t xml:space="preserve">                 </w:t>
      </w:r>
      <w:r>
        <w:rPr>
          <w:rFonts w:hint="eastAsia" w:ascii="仿宋_GB2312" w:eastAsia="仿宋_GB2312"/>
          <w:sz w:val="30"/>
          <w:szCs w:val="30"/>
        </w:rPr>
        <w:t>其他印模：</w:t>
      </w:r>
    </w:p>
    <w:p>
      <w:pPr>
        <w:spacing w:line="500" w:lineRule="exact"/>
        <w:ind w:firstLine="600" w:firstLineChars="200"/>
        <w:rPr>
          <w:rFonts w:ascii="仿宋_GB2312" w:eastAsia="仿宋_GB2312"/>
          <w:sz w:val="30"/>
          <w:szCs w:val="30"/>
        </w:rPr>
      </w:pPr>
    </w:p>
    <w:p>
      <w:pPr>
        <w:spacing w:line="500" w:lineRule="exact"/>
        <w:ind w:firstLine="600" w:firstLineChars="200"/>
        <w:rPr>
          <w:rFonts w:ascii="仿宋_GB2312" w:eastAsia="仿宋_GB2312"/>
          <w:sz w:val="30"/>
          <w:szCs w:val="30"/>
        </w:rPr>
      </w:pPr>
      <w:r>
        <w:rPr>
          <w:rFonts w:hint="eastAsia" w:ascii="仿宋_GB2312" w:eastAsia="仿宋_GB2312"/>
          <w:sz w:val="30"/>
          <w:szCs w:val="30"/>
        </w:rPr>
        <w:t>我公司申明：除以上印章外，我公司在与首钢长治钢铁有限公司开展本次业务时，使用其他印章一律无效。</w:t>
      </w:r>
    </w:p>
    <w:p>
      <w:pPr>
        <w:spacing w:line="500" w:lineRule="exact"/>
        <w:ind w:firstLine="600" w:firstLineChars="200"/>
        <w:rPr>
          <w:rFonts w:ascii="仿宋_GB2312" w:eastAsia="仿宋_GB2312"/>
          <w:sz w:val="30"/>
          <w:szCs w:val="30"/>
        </w:rPr>
      </w:pPr>
    </w:p>
    <w:p>
      <w:pPr>
        <w:spacing w:line="500" w:lineRule="exact"/>
        <w:ind w:firstLine="600" w:firstLineChars="200"/>
        <w:rPr>
          <w:rFonts w:ascii="仿宋_GB2312" w:eastAsia="仿宋_GB2312"/>
          <w:sz w:val="30"/>
          <w:szCs w:val="30"/>
        </w:rPr>
      </w:pPr>
      <w:r>
        <w:rPr>
          <w:rFonts w:hint="eastAsia" w:ascii="仿宋_GB2312" w:eastAsia="仿宋_GB2312"/>
          <w:sz w:val="30"/>
          <w:szCs w:val="30"/>
        </w:rPr>
        <w:t>同时我公司申明已知悉首钢长治钢铁有限公司与我公司开展本次业务代理人之授权情况，并对该公司的如下提示已充分理解并无异议。</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1、“首钢长治钢铁有限公司合同专用章”为公司对外签订合同、协议的唯一印章，对公司各二级单位加盖行政印章或其他印章签署的合同、协议，公司一律不予认可。</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2、未由公司书面出具有效授权委托书的业务人员，对外签署的所有合同、协议，公司一律不予认可。</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3、上述合同或协议包括变更、解除合同（技术协议除外）。</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 xml:space="preserve">                                </w:t>
      </w:r>
    </w:p>
    <w:p>
      <w:pPr>
        <w:spacing w:line="500" w:lineRule="exact"/>
        <w:ind w:firstLine="4350" w:firstLineChars="1450"/>
        <w:rPr>
          <w:rFonts w:ascii="仿宋_GB2312" w:eastAsia="仿宋_GB2312"/>
          <w:sz w:val="30"/>
          <w:szCs w:val="30"/>
        </w:rPr>
      </w:pPr>
      <w:r>
        <w:rPr>
          <w:rFonts w:hint="eastAsia" w:ascii="仿宋_GB2312" w:eastAsia="仿宋_GB2312"/>
          <w:sz w:val="30"/>
          <w:szCs w:val="30"/>
        </w:rPr>
        <w:t>单位公章：</w:t>
      </w:r>
    </w:p>
    <w:p>
      <w:pPr>
        <w:spacing w:line="500" w:lineRule="exact"/>
        <w:rPr>
          <w:rFonts w:ascii="仿宋_GB2312" w:eastAsia="仿宋_GB2312"/>
          <w:sz w:val="30"/>
          <w:szCs w:val="30"/>
        </w:rPr>
      </w:pPr>
      <w:r>
        <w:rPr>
          <w:rFonts w:hint="eastAsia" w:ascii="仿宋_GB2312" w:eastAsia="仿宋_GB2312"/>
          <w:sz w:val="30"/>
          <w:szCs w:val="30"/>
        </w:rPr>
        <w:t xml:space="preserve">                          </w:t>
      </w:r>
    </w:p>
    <w:p>
      <w:pPr>
        <w:spacing w:line="500" w:lineRule="exact"/>
        <w:rPr>
          <w:rFonts w:ascii="仿宋_GB2312" w:eastAsia="仿宋_GB2312"/>
          <w:sz w:val="30"/>
          <w:szCs w:val="30"/>
        </w:rPr>
      </w:pPr>
      <w:r>
        <w:rPr>
          <w:rFonts w:hint="eastAsia" w:ascii="仿宋_GB2312" w:eastAsia="仿宋_GB2312"/>
          <w:sz w:val="30"/>
          <w:szCs w:val="30"/>
        </w:rPr>
        <w:t>代理人签字：                 法定代表人盖章：</w:t>
      </w:r>
    </w:p>
    <w:p>
      <w:pPr>
        <w:spacing w:line="500" w:lineRule="exact"/>
        <w:ind w:firstLine="4350" w:firstLineChars="1450"/>
        <w:rPr>
          <w:rFonts w:hint="eastAsia" w:ascii="仿宋_GB2312" w:eastAsia="仿宋_GB2312"/>
          <w:sz w:val="30"/>
          <w:szCs w:val="30"/>
        </w:rPr>
      </w:pPr>
    </w:p>
    <w:p>
      <w:pPr>
        <w:spacing w:line="500" w:lineRule="exact"/>
        <w:ind w:firstLine="4350" w:firstLineChars="1450"/>
        <w:rPr>
          <w:rStyle w:val="9"/>
          <w:sz w:val="28"/>
          <w:szCs w:val="28"/>
        </w:rPr>
      </w:pPr>
      <w:r>
        <w:rPr>
          <w:rFonts w:hint="eastAsia" w:ascii="仿宋_GB2312" w:eastAsia="仿宋_GB2312"/>
          <w:sz w:val="30"/>
          <w:szCs w:val="30"/>
        </w:rPr>
        <w:t>日期：</w:t>
      </w:r>
    </w:p>
    <w:p>
      <w:pPr>
        <w:snapToGrid w:val="0"/>
        <w:rPr>
          <w:rStyle w:val="9"/>
          <w:sz w:val="28"/>
          <w:szCs w:val="28"/>
        </w:rPr>
      </w:pPr>
    </w:p>
    <w:p>
      <w:pPr>
        <w:snapToGrid w:val="0"/>
        <w:rPr>
          <w:rStyle w:val="9"/>
          <w:sz w:val="28"/>
          <w:szCs w:val="28"/>
        </w:rPr>
      </w:pPr>
      <w:r>
        <w:rPr>
          <w:rStyle w:val="9"/>
          <w:sz w:val="28"/>
          <w:szCs w:val="28"/>
        </w:rPr>
        <w:t>附件</w:t>
      </w:r>
      <w:r>
        <w:rPr>
          <w:rStyle w:val="9"/>
          <w:rFonts w:hint="eastAsia"/>
          <w:sz w:val="28"/>
          <w:szCs w:val="28"/>
          <w:lang w:val="en-US" w:eastAsia="zh-CN"/>
        </w:rPr>
        <w:t>3</w:t>
      </w:r>
      <w:r>
        <w:rPr>
          <w:rStyle w:val="9"/>
          <w:sz w:val="28"/>
          <w:szCs w:val="28"/>
        </w:rPr>
        <w:t>：</w:t>
      </w:r>
    </w:p>
    <w:p>
      <w:pPr>
        <w:snapToGrid w:val="0"/>
        <w:spacing w:line="520" w:lineRule="exact"/>
        <w:ind w:firstLine="3196" w:firstLineChars="995"/>
        <w:rPr>
          <w:rStyle w:val="9"/>
          <w:b/>
          <w:sz w:val="32"/>
          <w:szCs w:val="32"/>
        </w:rPr>
      </w:pPr>
      <w:r>
        <w:rPr>
          <w:rStyle w:val="9"/>
          <w:b/>
          <w:sz w:val="32"/>
          <w:szCs w:val="32"/>
        </w:rPr>
        <w:t>诚 信 投 标 承 诺 书</w:t>
      </w:r>
    </w:p>
    <w:p>
      <w:pPr>
        <w:snapToGrid w:val="0"/>
        <w:spacing w:line="520" w:lineRule="exact"/>
        <w:ind w:firstLine="2388" w:firstLineChars="995"/>
        <w:rPr>
          <w:rStyle w:val="9"/>
        </w:rPr>
      </w:pPr>
      <w:r>
        <w:rPr>
          <w:rStyle w:val="9"/>
        </w:rPr>
        <w:t> </w:t>
      </w:r>
    </w:p>
    <w:p>
      <w:pPr>
        <w:snapToGrid w:val="0"/>
        <w:spacing w:line="520" w:lineRule="exact"/>
        <w:rPr>
          <w:rStyle w:val="9"/>
          <w:sz w:val="28"/>
          <w:szCs w:val="28"/>
        </w:rPr>
      </w:pPr>
      <w:r>
        <w:rPr>
          <w:rStyle w:val="9"/>
          <w:sz w:val="28"/>
          <w:szCs w:val="28"/>
        </w:rPr>
        <w:t>首钢长治钢铁有限公司：</w:t>
      </w:r>
    </w:p>
    <w:p>
      <w:pPr>
        <w:snapToGrid w:val="0"/>
        <w:spacing w:line="520" w:lineRule="exact"/>
        <w:ind w:firstLine="560" w:firstLineChars="200"/>
        <w:rPr>
          <w:rStyle w:val="9"/>
          <w:sz w:val="28"/>
          <w:szCs w:val="28"/>
        </w:rPr>
      </w:pPr>
      <w:r>
        <w:rPr>
          <w:rStyle w:val="9"/>
          <w:sz w:val="28"/>
          <w:szCs w:val="28"/>
        </w:rPr>
        <w:t>非常高兴参加贵公司组织的</w:t>
      </w:r>
      <w:r>
        <w:rPr>
          <w:rStyle w:val="9"/>
          <w:rFonts w:hint="eastAsia"/>
          <w:sz w:val="28"/>
          <w:szCs w:val="28"/>
          <w:u w:val="single"/>
        </w:rPr>
        <w:t>外购活性粉灰</w:t>
      </w:r>
      <w:r>
        <w:rPr>
          <w:rStyle w:val="9"/>
          <w:sz w:val="28"/>
          <w:szCs w:val="28"/>
        </w:rPr>
        <w:t>等（</w:t>
      </w:r>
      <w:r>
        <w:rPr>
          <w:rStyle w:val="9"/>
          <w:rFonts w:hint="eastAsia"/>
          <w:sz w:val="28"/>
          <w:szCs w:val="28"/>
          <w:lang w:val="en-US" w:eastAsia="zh-CN"/>
        </w:rPr>
        <w:t>比选</w:t>
      </w:r>
      <w:r>
        <w:rPr>
          <w:rStyle w:val="9"/>
          <w:sz w:val="28"/>
          <w:szCs w:val="28"/>
        </w:rPr>
        <w:t>编号：</w:t>
      </w:r>
      <w:r>
        <w:rPr>
          <w:rStyle w:val="9"/>
          <w:rFonts w:hint="eastAsia"/>
          <w:sz w:val="28"/>
          <w:szCs w:val="28"/>
        </w:rPr>
        <w:t>长招办询2024-007号</w:t>
      </w:r>
      <w:r>
        <w:rPr>
          <w:rStyle w:val="9"/>
          <w:sz w:val="28"/>
          <w:szCs w:val="28"/>
        </w:rPr>
        <w:t>）</w:t>
      </w:r>
      <w:r>
        <w:rPr>
          <w:rStyle w:val="9"/>
          <w:rFonts w:hint="eastAsia"/>
          <w:sz w:val="28"/>
          <w:szCs w:val="28"/>
          <w:lang w:val="en-US" w:eastAsia="zh-CN"/>
        </w:rPr>
        <w:t>比选采购</w:t>
      </w:r>
      <w:r>
        <w:rPr>
          <w:rStyle w:val="9"/>
          <w:sz w:val="28"/>
          <w:szCs w:val="28"/>
        </w:rPr>
        <w:t>项目</w:t>
      </w:r>
    </w:p>
    <w:p>
      <w:pPr>
        <w:snapToGrid w:val="0"/>
        <w:spacing w:line="520" w:lineRule="exact"/>
        <w:ind w:firstLine="560" w:firstLineChars="200"/>
        <w:rPr>
          <w:rStyle w:val="9"/>
          <w:sz w:val="28"/>
          <w:szCs w:val="28"/>
        </w:rPr>
      </w:pPr>
      <w:r>
        <w:rPr>
          <w:rStyle w:val="9"/>
          <w:sz w:val="28"/>
          <w:szCs w:val="28"/>
        </w:rPr>
        <w:t>我公司以下列第</w:t>
      </w:r>
      <w:r>
        <w:rPr>
          <w:rStyle w:val="9"/>
          <w:sz w:val="28"/>
          <w:szCs w:val="28"/>
          <w:u w:val="single"/>
        </w:rPr>
        <w:t>     </w:t>
      </w:r>
      <w:r>
        <w:rPr>
          <w:rStyle w:val="9"/>
          <w:sz w:val="28"/>
          <w:szCs w:val="28"/>
        </w:rPr>
        <w:t>种方式向贵公司交纳投标保证金</w:t>
      </w:r>
      <w:r>
        <w:rPr>
          <w:rStyle w:val="9"/>
          <w:sz w:val="28"/>
          <w:szCs w:val="28"/>
          <w:u w:val="single"/>
        </w:rPr>
        <w:t> </w:t>
      </w:r>
      <w:r>
        <w:rPr>
          <w:rStyle w:val="9"/>
          <w:rFonts w:hint="eastAsia"/>
          <w:sz w:val="28"/>
          <w:szCs w:val="28"/>
          <w:u w:val="single"/>
          <w:lang w:val="en-US" w:eastAsia="zh-CN"/>
        </w:rPr>
        <w:t>叁万</w:t>
      </w:r>
      <w:r>
        <w:rPr>
          <w:rStyle w:val="9"/>
          <w:sz w:val="28"/>
          <w:szCs w:val="28"/>
        </w:rPr>
        <w:t>元。</w:t>
      </w:r>
    </w:p>
    <w:p>
      <w:pPr>
        <w:numPr>
          <w:ilvl w:val="0"/>
          <w:numId w:val="1"/>
        </w:numPr>
        <w:snapToGrid w:val="0"/>
        <w:spacing w:line="520" w:lineRule="exact"/>
        <w:rPr>
          <w:rStyle w:val="9"/>
          <w:sz w:val="28"/>
          <w:szCs w:val="28"/>
        </w:rPr>
      </w:pPr>
      <w:r>
        <w:rPr>
          <w:rStyle w:val="9"/>
          <w:rFonts w:hint="eastAsia"/>
          <w:sz w:val="28"/>
          <w:szCs w:val="28"/>
          <w:lang w:val="en-US" w:eastAsia="zh-CN"/>
        </w:rPr>
        <w:t>比选</w:t>
      </w:r>
      <w:r>
        <w:rPr>
          <w:rStyle w:val="9"/>
          <w:sz w:val="28"/>
          <w:szCs w:val="28"/>
        </w:rPr>
        <w:t>现场交纳。</w:t>
      </w:r>
    </w:p>
    <w:p>
      <w:pPr>
        <w:numPr>
          <w:ilvl w:val="0"/>
          <w:numId w:val="1"/>
        </w:numPr>
        <w:snapToGrid w:val="0"/>
        <w:spacing w:line="520" w:lineRule="exact"/>
        <w:rPr>
          <w:rStyle w:val="9"/>
          <w:sz w:val="28"/>
          <w:szCs w:val="28"/>
        </w:rPr>
      </w:pPr>
      <w:r>
        <w:rPr>
          <w:rStyle w:val="9"/>
          <w:sz w:val="28"/>
          <w:szCs w:val="28"/>
        </w:rPr>
        <w:t>向贵公司账户汇款。</w:t>
      </w:r>
    </w:p>
    <w:p>
      <w:pPr>
        <w:snapToGrid w:val="0"/>
        <w:spacing w:line="520" w:lineRule="exact"/>
        <w:ind w:firstLine="560" w:firstLineChars="200"/>
        <w:rPr>
          <w:rStyle w:val="9"/>
          <w:sz w:val="28"/>
          <w:szCs w:val="28"/>
        </w:rPr>
      </w:pPr>
      <w:r>
        <w:rPr>
          <w:rStyle w:val="9"/>
          <w:sz w:val="28"/>
          <w:szCs w:val="28"/>
        </w:rPr>
        <w:t>我公司遵循诚实信用原则，特此保证本次</w:t>
      </w:r>
      <w:r>
        <w:rPr>
          <w:rStyle w:val="9"/>
          <w:rFonts w:hint="eastAsia"/>
          <w:sz w:val="28"/>
          <w:szCs w:val="28"/>
          <w:lang w:val="en-US" w:eastAsia="zh-CN"/>
        </w:rPr>
        <w:t>比选</w:t>
      </w:r>
      <w:r>
        <w:rPr>
          <w:rStyle w:val="9"/>
          <w:sz w:val="28"/>
          <w:szCs w:val="28"/>
        </w:rPr>
        <w:t>文件中的资质证照、印鉴印模、印鉴加盖、人员签字、业绩资料等所有投标资料均真实、合法、客观、有效，不存在任何伪造或不实之情形。同时保证参加本次</w:t>
      </w:r>
      <w:r>
        <w:rPr>
          <w:rStyle w:val="9"/>
          <w:rFonts w:hint="eastAsia"/>
          <w:sz w:val="28"/>
          <w:szCs w:val="28"/>
          <w:lang w:val="en-US" w:eastAsia="zh-CN"/>
        </w:rPr>
        <w:t>比选</w:t>
      </w:r>
      <w:r>
        <w:rPr>
          <w:rStyle w:val="9"/>
          <w:sz w:val="28"/>
          <w:szCs w:val="28"/>
        </w:rPr>
        <w:t>的委托代理人确系我公司员工。</w:t>
      </w:r>
    </w:p>
    <w:p>
      <w:pPr>
        <w:snapToGrid w:val="0"/>
        <w:spacing w:line="520" w:lineRule="exact"/>
        <w:ind w:firstLine="560" w:firstLineChars="200"/>
        <w:rPr>
          <w:rStyle w:val="9"/>
          <w:sz w:val="28"/>
          <w:szCs w:val="28"/>
        </w:rPr>
      </w:pPr>
      <w:r>
        <w:rPr>
          <w:rStyle w:val="9"/>
          <w:sz w:val="28"/>
          <w:szCs w:val="28"/>
        </w:rPr>
        <w:t>同时我们承诺，我公司</w:t>
      </w:r>
      <w:r>
        <w:rPr>
          <w:rStyle w:val="9"/>
          <w:rFonts w:hint="eastAsia"/>
          <w:sz w:val="28"/>
          <w:szCs w:val="28"/>
          <w:lang w:val="en-US" w:eastAsia="zh-CN"/>
        </w:rPr>
        <w:t>比选</w:t>
      </w:r>
      <w:r>
        <w:rPr>
          <w:rStyle w:val="9"/>
          <w:sz w:val="28"/>
          <w:szCs w:val="28"/>
        </w:rPr>
        <w:t>资料如有造假或我公司陈述如有不实，我公司自愿将已交纳的</w:t>
      </w:r>
      <w:r>
        <w:rPr>
          <w:rStyle w:val="9"/>
          <w:rFonts w:hint="eastAsia"/>
          <w:sz w:val="28"/>
          <w:szCs w:val="28"/>
          <w:lang w:val="en-US" w:eastAsia="zh-CN"/>
        </w:rPr>
        <w:t>比选</w:t>
      </w:r>
      <w:r>
        <w:rPr>
          <w:rStyle w:val="9"/>
          <w:sz w:val="28"/>
          <w:szCs w:val="28"/>
        </w:rPr>
        <w:t>保证金由贵公司全额予以没收，并由贵公司将我公司纳入重点黑名单，我公司放弃就此提出任何权利主张。</w:t>
      </w:r>
    </w:p>
    <w:p>
      <w:pPr>
        <w:snapToGrid w:val="0"/>
        <w:spacing w:line="520" w:lineRule="exact"/>
        <w:ind w:firstLine="2786" w:firstLineChars="995"/>
        <w:rPr>
          <w:rStyle w:val="9"/>
          <w:sz w:val="28"/>
          <w:szCs w:val="28"/>
        </w:rPr>
      </w:pPr>
      <w:r>
        <w:rPr>
          <w:rStyle w:val="9"/>
          <w:sz w:val="28"/>
          <w:szCs w:val="28"/>
        </w:rPr>
        <w:t> </w:t>
      </w:r>
    </w:p>
    <w:p>
      <w:pPr>
        <w:rPr>
          <w:rFonts w:hint="eastAsia" w:ascii="仿宋_GB2312" w:hAnsi="仿宋" w:eastAsia="仿宋_GB2312" w:cs="仿宋"/>
          <w:sz w:val="30"/>
          <w:szCs w:val="30"/>
        </w:rPr>
      </w:pPr>
      <w:r>
        <w:rPr>
          <w:rStyle w:val="9"/>
          <w:sz w:val="28"/>
          <w:szCs w:val="28"/>
        </w:rPr>
        <w:t xml:space="preserve">             </w:t>
      </w:r>
    </w:p>
    <w:p>
      <w:pPr>
        <w:spacing w:line="480" w:lineRule="exact"/>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参与比选单位：</w:t>
      </w:r>
      <w:r>
        <w:rPr>
          <w:rFonts w:hint="eastAsia" w:ascii="仿宋_GB2312" w:hAnsi="仿宋" w:eastAsia="仿宋_GB2312" w:cs="仿宋"/>
          <w:sz w:val="30"/>
          <w:szCs w:val="30"/>
          <w:u w:val="single"/>
        </w:rPr>
        <w:t xml:space="preserve"> </w:t>
      </w:r>
    </w:p>
    <w:p>
      <w:pPr>
        <w:spacing w:line="480" w:lineRule="exact"/>
        <w:ind w:firstLine="4200" w:firstLineChars="1400"/>
        <w:rPr>
          <w:rFonts w:ascii="仿宋_GB2312" w:hAnsi="仿宋" w:eastAsia="仿宋_GB2312" w:cs="仿宋"/>
          <w:sz w:val="30"/>
          <w:szCs w:val="30"/>
        </w:rPr>
      </w:pPr>
      <w:r>
        <w:rPr>
          <w:rFonts w:ascii="仿宋_GB2312" w:hAnsi="仿宋" w:eastAsia="仿宋_GB2312" w:cs="仿宋"/>
          <w:sz w:val="30"/>
          <w:szCs w:val="30"/>
        </w:rPr>
        <w:t xml:space="preserve">     </w:t>
      </w:r>
      <w:r>
        <w:rPr>
          <w:rFonts w:hint="eastAsia" w:ascii="仿宋_GB2312" w:hAnsi="仿宋" w:eastAsia="仿宋_GB2312" w:cs="仿宋"/>
          <w:sz w:val="30"/>
          <w:szCs w:val="30"/>
        </w:rPr>
        <w:t xml:space="preserve">   (行政章)</w:t>
      </w:r>
    </w:p>
    <w:p>
      <w:pPr>
        <w:spacing w:line="480" w:lineRule="exact"/>
        <w:ind w:firstLine="4200" w:firstLineChars="1400"/>
        <w:rPr>
          <w:rFonts w:hint="eastAsia" w:ascii="仿宋_GB2312" w:hAnsi="仿宋" w:eastAsia="仿宋_GB2312" w:cs="仿宋"/>
          <w:sz w:val="30"/>
          <w:szCs w:val="30"/>
        </w:rPr>
      </w:pPr>
    </w:p>
    <w:p>
      <w:pPr>
        <w:spacing w:line="480" w:lineRule="exact"/>
        <w:rPr>
          <w:rFonts w:ascii="仿宋_GB2312" w:hAnsi="仿宋" w:eastAsia="仿宋_GB2312" w:cs="仿宋"/>
          <w:sz w:val="30"/>
          <w:szCs w:val="30"/>
        </w:rPr>
      </w:pPr>
      <w:r>
        <w:rPr>
          <w:rFonts w:hint="eastAsia" w:ascii="仿宋_GB2312" w:hAnsi="仿宋" w:eastAsia="仿宋_GB2312" w:cs="仿宋"/>
          <w:sz w:val="30"/>
          <w:szCs w:val="30"/>
        </w:rPr>
        <w:t xml:space="preserve"> </w:t>
      </w:r>
      <w:r>
        <w:rPr>
          <w:rFonts w:ascii="仿宋_GB2312" w:hAnsi="仿宋" w:eastAsia="仿宋_GB2312" w:cs="仿宋"/>
          <w:sz w:val="30"/>
          <w:szCs w:val="30"/>
        </w:rPr>
        <w:t xml:space="preserve">                              </w:t>
      </w:r>
      <w:r>
        <w:rPr>
          <w:rFonts w:hint="eastAsia" w:ascii="仿宋_GB2312" w:hAnsi="仿宋" w:eastAsia="仿宋_GB2312" w:cs="仿宋"/>
          <w:sz w:val="30"/>
          <w:szCs w:val="30"/>
        </w:rPr>
        <w:t>（财务章）</w:t>
      </w:r>
    </w:p>
    <w:p>
      <w:pPr>
        <w:spacing w:line="480" w:lineRule="exact"/>
        <w:rPr>
          <w:rFonts w:hint="eastAsia" w:ascii="仿宋_GB2312" w:hAnsi="仿宋" w:eastAsia="仿宋_GB2312" w:cs="仿宋"/>
          <w:sz w:val="30"/>
          <w:szCs w:val="30"/>
        </w:rPr>
      </w:pPr>
    </w:p>
    <w:p>
      <w:pPr>
        <w:spacing w:line="480" w:lineRule="exact"/>
        <w:ind w:firstLine="4200" w:firstLineChars="1400"/>
        <w:rPr>
          <w:rFonts w:hint="eastAsia" w:ascii="仿宋_GB2312" w:hAnsi="仿宋" w:eastAsia="仿宋_GB2312" w:cs="仿宋"/>
          <w:sz w:val="30"/>
          <w:szCs w:val="30"/>
        </w:rPr>
      </w:pPr>
      <w:r>
        <w:rPr>
          <w:rFonts w:hint="eastAsia" w:ascii="仿宋_GB2312" w:hAnsi="仿宋" w:eastAsia="仿宋_GB2312" w:cs="仿宋"/>
          <w:sz w:val="30"/>
          <w:szCs w:val="30"/>
        </w:rPr>
        <w:t>法定代表人签字并盖章：</w:t>
      </w:r>
    </w:p>
    <w:p>
      <w:pPr>
        <w:spacing w:line="480" w:lineRule="exact"/>
        <w:rPr>
          <w:rFonts w:hint="eastAsia" w:ascii="仿宋_GB2312" w:hAnsi="仿宋" w:eastAsia="仿宋_GB2312" w:cs="仿宋"/>
          <w:sz w:val="30"/>
          <w:szCs w:val="30"/>
        </w:rPr>
      </w:pPr>
      <w:r>
        <w:rPr>
          <w:rFonts w:hint="eastAsia" w:ascii="仿宋_GB2312" w:hAnsi="仿宋" w:eastAsia="仿宋_GB2312" w:cs="仿宋"/>
          <w:sz w:val="30"/>
          <w:szCs w:val="30"/>
        </w:rPr>
        <w:t xml:space="preserve">                                                   </w:t>
      </w:r>
    </w:p>
    <w:p>
      <w:pPr>
        <w:spacing w:line="480" w:lineRule="exact"/>
        <w:ind w:firstLine="5700" w:firstLineChars="1900"/>
        <w:rPr>
          <w:rFonts w:hint="eastAsia" w:ascii="仿宋_GB2312" w:hAnsi="仿宋" w:eastAsia="仿宋_GB2312" w:cs="仿宋"/>
          <w:sz w:val="30"/>
          <w:szCs w:val="30"/>
        </w:rPr>
      </w:pPr>
      <w:bookmarkStart w:id="0" w:name="_Hlk129868015"/>
      <w:r>
        <w:rPr>
          <w:rFonts w:hint="eastAsia" w:ascii="仿宋_GB2312" w:hAnsi="仿宋" w:eastAsia="仿宋_GB2312" w:cs="仿宋"/>
          <w:sz w:val="30"/>
          <w:szCs w:val="30"/>
        </w:rPr>
        <w:t>年    月    日</w:t>
      </w:r>
    </w:p>
    <w:bookmarkEnd w:id="0"/>
    <w:p>
      <w:pPr>
        <w:spacing w:line="480" w:lineRule="exact"/>
        <w:ind w:firstLine="240" w:firstLineChars="100"/>
        <w:rPr>
          <w:rFonts w:hint="eastAsia"/>
          <w:szCs w:val="24"/>
        </w:rPr>
      </w:pPr>
      <w:r>
        <w:rPr>
          <w:rFonts w:hint="eastAsia"/>
          <w:szCs w:val="24"/>
        </w:rPr>
        <w:t>此证明必须加盖以上三个印章，否则视为无效。</w:t>
      </w:r>
    </w:p>
    <w:p>
      <w:pPr>
        <w:snapToGrid w:val="0"/>
        <w:spacing w:line="520" w:lineRule="exact"/>
        <w:rPr>
          <w:rStyle w:val="9"/>
          <w:sz w:val="28"/>
          <w:szCs w:val="28"/>
        </w:rPr>
      </w:pPr>
    </w:p>
    <w:p>
      <w:pPr>
        <w:pStyle w:val="2"/>
        <w:rPr>
          <w:rStyle w:val="9"/>
          <w:sz w:val="28"/>
          <w:szCs w:val="28"/>
        </w:rPr>
      </w:pPr>
    </w:p>
    <w:p>
      <w:pPr>
        <w:pStyle w:val="2"/>
        <w:rPr>
          <w:rStyle w:val="9"/>
          <w:sz w:val="28"/>
          <w:szCs w:val="28"/>
        </w:rPr>
      </w:pPr>
    </w:p>
    <w:p>
      <w:pPr>
        <w:pStyle w:val="2"/>
        <w:jc w:val="center"/>
        <w:rPr>
          <w:rStyle w:val="9"/>
          <w:sz w:val="28"/>
          <w:szCs w:val="28"/>
        </w:rPr>
      </w:pP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5"/>
        <w:gridCol w:w="244"/>
        <w:gridCol w:w="1127"/>
        <w:gridCol w:w="3449"/>
        <w:gridCol w:w="1037"/>
        <w:gridCol w:w="1396"/>
        <w:gridCol w:w="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5000" w:type="pct"/>
            <w:gridSpan w:val="7"/>
            <w:shd w:val="clear" w:color="auto" w:fill="auto"/>
            <w:noWrap w:val="0"/>
            <w:vAlign w:val="top"/>
          </w:tcPr>
          <w:p>
            <w:pPr>
              <w:autoSpaceDE w:val="0"/>
              <w:autoSpaceDN w:val="0"/>
              <w:adjustRightInd w:val="0"/>
              <w:spacing w:line="360" w:lineRule="exact"/>
              <w:jc w:val="center"/>
              <w:rPr>
                <w:highlight w:val="none"/>
              </w:rPr>
            </w:pPr>
            <w:r>
              <w:rPr>
                <w:rFonts w:hint="eastAsia"/>
                <w:highlight w:val="none"/>
                <w:lang w:val="en-US" w:eastAsia="zh-CN"/>
              </w:rPr>
              <w:t>比选报价人</w:t>
            </w:r>
            <w:r>
              <w:rPr>
                <w:rFonts w:hint="eastAsia"/>
                <w:highlight w:val="none"/>
              </w:rPr>
              <w:t>信息一览表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132"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公司名称</w:t>
            </w:r>
          </w:p>
        </w:tc>
        <w:tc>
          <w:tcPr>
            <w:tcW w:w="2486"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535"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住所地</w:t>
            </w:r>
          </w:p>
        </w:tc>
        <w:tc>
          <w:tcPr>
            <w:tcW w:w="846"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132"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lang w:val="en-US" w:eastAsia="zh-CN"/>
              </w:rPr>
              <w:t>比选</w:t>
            </w:r>
            <w:r>
              <w:rPr>
                <w:rFonts w:hint="eastAsia"/>
                <w:highlight w:val="none"/>
              </w:rPr>
              <w:t>编号</w:t>
            </w:r>
          </w:p>
        </w:tc>
        <w:tc>
          <w:tcPr>
            <w:tcW w:w="126"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581"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lang w:val="en-US" w:eastAsia="zh-CN"/>
              </w:rPr>
              <w:t>比选</w:t>
            </w:r>
            <w:r>
              <w:rPr>
                <w:rFonts w:hint="eastAsia"/>
                <w:highlight w:val="none"/>
              </w:rPr>
              <w:t xml:space="preserve"> </w:t>
            </w:r>
            <w:bookmarkStart w:id="1" w:name="_GoBack"/>
            <w:bookmarkEnd w:id="1"/>
            <w:r>
              <w:rPr>
                <w:rFonts w:hint="eastAsia"/>
                <w:highlight w:val="none"/>
              </w:rPr>
              <w:t>名称</w:t>
            </w:r>
          </w:p>
        </w:tc>
        <w:tc>
          <w:tcPr>
            <w:tcW w:w="3160" w:type="pct"/>
            <w:gridSpan w:val="4"/>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32"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纳税人资格</w:t>
            </w:r>
          </w:p>
        </w:tc>
        <w:tc>
          <w:tcPr>
            <w:tcW w:w="2486"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535"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lang w:val="en-US" w:eastAsia="zh-CN"/>
              </w:rPr>
              <w:t>比选</w:t>
            </w:r>
            <w:r>
              <w:rPr>
                <w:rFonts w:hint="eastAsia"/>
                <w:highlight w:val="none"/>
              </w:rPr>
              <w:t>标段</w:t>
            </w:r>
          </w:p>
        </w:tc>
        <w:tc>
          <w:tcPr>
            <w:tcW w:w="846"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132"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法定代表人（负责人）</w:t>
            </w: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身份证号</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132"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委托代理人</w:t>
            </w: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身份证号</w:t>
            </w:r>
          </w:p>
        </w:tc>
        <w:tc>
          <w:tcPr>
            <w:tcW w:w="535"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720"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联系电话</w:t>
            </w:r>
          </w:p>
        </w:tc>
        <w:tc>
          <w:tcPr>
            <w:tcW w:w="126"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132"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注册资本（万元）</w:t>
            </w: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实缴资本 （万元）</w:t>
            </w:r>
          </w:p>
        </w:tc>
        <w:tc>
          <w:tcPr>
            <w:tcW w:w="535"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720"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企业联系电话</w:t>
            </w:r>
          </w:p>
        </w:tc>
        <w:tc>
          <w:tcPr>
            <w:tcW w:w="126"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132" w:type="pct"/>
            <w:vMerge w:val="restar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股东组成</w:t>
            </w: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持股比例</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32" w:type="pct"/>
            <w:vMerge w:val="continue"/>
            <w:shd w:val="clear" w:color="auto" w:fill="auto"/>
            <w:noWrap w:val="0"/>
            <w:vAlign w:val="top"/>
          </w:tcPr>
          <w:p>
            <w:pPr>
              <w:autoSpaceDE w:val="0"/>
              <w:autoSpaceDN w:val="0"/>
              <w:adjustRightInd w:val="0"/>
              <w:spacing w:line="360" w:lineRule="exact"/>
              <w:rPr>
                <w:highlight w:val="none"/>
              </w:rPr>
            </w:pP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持股比例</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1132" w:type="pct"/>
            <w:vMerge w:val="continue"/>
            <w:shd w:val="clear" w:color="auto" w:fill="auto"/>
            <w:noWrap w:val="0"/>
            <w:vAlign w:val="top"/>
          </w:tcPr>
          <w:p>
            <w:pPr>
              <w:autoSpaceDE w:val="0"/>
              <w:autoSpaceDN w:val="0"/>
              <w:adjustRightInd w:val="0"/>
              <w:spacing w:line="360" w:lineRule="exact"/>
              <w:rPr>
                <w:highlight w:val="none"/>
              </w:rPr>
            </w:pP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持股比例</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132"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董事</w:t>
            </w: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监事</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132" w:type="pct"/>
            <w:vMerge w:val="restar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资质证照</w:t>
            </w: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等级、注册编号、有效期限及发证部门</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132" w:type="pct"/>
            <w:vMerge w:val="continue"/>
            <w:shd w:val="clear" w:color="auto" w:fill="auto"/>
            <w:noWrap w:val="0"/>
            <w:vAlign w:val="top"/>
          </w:tcPr>
          <w:p>
            <w:pPr>
              <w:autoSpaceDE w:val="0"/>
              <w:autoSpaceDN w:val="0"/>
              <w:adjustRightInd w:val="0"/>
              <w:spacing w:line="360" w:lineRule="exact"/>
              <w:rPr>
                <w:highlight w:val="none"/>
              </w:rPr>
            </w:pP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等级、注册编号、有效期限及发证部门</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1132" w:type="pct"/>
            <w:vMerge w:val="continue"/>
            <w:shd w:val="clear" w:color="auto" w:fill="auto"/>
            <w:noWrap w:val="0"/>
            <w:vAlign w:val="top"/>
          </w:tcPr>
          <w:p>
            <w:pPr>
              <w:autoSpaceDE w:val="0"/>
              <w:autoSpaceDN w:val="0"/>
              <w:adjustRightInd w:val="0"/>
              <w:spacing w:line="360" w:lineRule="exact"/>
              <w:rPr>
                <w:highlight w:val="none"/>
              </w:rPr>
            </w:pP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等级、注册编号、有效期限及发证部门</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132"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项目经理</w:t>
            </w: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身份证号及注册专业</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1132"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安全员</w:t>
            </w: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身份证号及注册专业</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32"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工程师</w:t>
            </w: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身份证号及注册专业</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1132" w:type="pct"/>
            <w:vMerge w:val="restar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认证证书</w:t>
            </w: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相关认证范围、有效期限及认证单位</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32" w:type="pct"/>
            <w:vMerge w:val="continue"/>
            <w:shd w:val="clear" w:color="auto" w:fill="auto"/>
            <w:noWrap w:val="0"/>
            <w:vAlign w:val="top"/>
          </w:tcPr>
          <w:p>
            <w:pPr>
              <w:autoSpaceDE w:val="0"/>
              <w:autoSpaceDN w:val="0"/>
              <w:adjustRightInd w:val="0"/>
              <w:spacing w:line="360" w:lineRule="exact"/>
              <w:rPr>
                <w:highlight w:val="none"/>
              </w:rPr>
            </w:pP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相关认证范围、有效期限及认证单位</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132" w:type="pct"/>
            <w:vMerge w:val="continue"/>
            <w:shd w:val="clear" w:color="auto" w:fill="auto"/>
            <w:noWrap w:val="0"/>
            <w:vAlign w:val="top"/>
          </w:tcPr>
          <w:p>
            <w:pPr>
              <w:autoSpaceDE w:val="0"/>
              <w:autoSpaceDN w:val="0"/>
              <w:adjustRightInd w:val="0"/>
              <w:spacing w:line="360" w:lineRule="exact"/>
              <w:rPr>
                <w:highlight w:val="none"/>
              </w:rPr>
            </w:pPr>
          </w:p>
        </w:tc>
        <w:tc>
          <w:tcPr>
            <w:tcW w:w="707" w:type="pct"/>
            <w:gridSpan w:val="2"/>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c>
          <w:tcPr>
            <w:tcW w:w="1779" w:type="pct"/>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相关认证范围、有效期限及认证单位</w:t>
            </w:r>
          </w:p>
        </w:tc>
        <w:tc>
          <w:tcPr>
            <w:tcW w:w="1381" w:type="pct"/>
            <w:gridSpan w:val="3"/>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000" w:type="pct"/>
            <w:gridSpan w:val="7"/>
            <w:shd w:val="clear" w:color="auto" w:fill="auto"/>
            <w:noWrap w:val="0"/>
            <w:vAlign w:val="top"/>
          </w:tcPr>
          <w:p>
            <w:pPr>
              <w:autoSpaceDE w:val="0"/>
              <w:autoSpaceDN w:val="0"/>
              <w:adjustRightInd w:val="0"/>
              <w:spacing w:line="360" w:lineRule="exact"/>
              <w:rPr>
                <w:rFonts w:hint="eastAsia"/>
                <w:highlight w:val="none"/>
              </w:rPr>
            </w:pPr>
            <w:r>
              <w:rPr>
                <w:rFonts w:hint="eastAsia"/>
                <w:highlight w:val="none"/>
              </w:rPr>
              <w:t xml:space="preserve">    我公司承诺，所填各项信息均客观、真实、有效，如有不实，我公司自愿放弃本次</w:t>
            </w:r>
            <w:r>
              <w:rPr>
                <w:rFonts w:hint="eastAsia"/>
                <w:highlight w:val="none"/>
                <w:lang w:val="en-US" w:eastAsia="zh-CN"/>
              </w:rPr>
              <w:t>比选</w:t>
            </w:r>
            <w:r>
              <w:rPr>
                <w:rFonts w:hint="eastAsia"/>
                <w:highlight w:val="none"/>
              </w:rPr>
              <w:t>机会自愿将已交纳的或承诺以相应帐存款相抵的</w:t>
            </w:r>
            <w:r>
              <w:rPr>
                <w:rFonts w:hint="eastAsia"/>
                <w:highlight w:val="none"/>
                <w:lang w:val="en-US" w:eastAsia="zh-CN"/>
              </w:rPr>
              <w:t>比选</w:t>
            </w:r>
            <w:r>
              <w:rPr>
                <w:rFonts w:hint="eastAsia"/>
                <w:highlight w:val="none"/>
              </w:rPr>
              <w:t>证金由</w:t>
            </w:r>
            <w:r>
              <w:rPr>
                <w:rFonts w:hint="eastAsia"/>
                <w:highlight w:val="none"/>
                <w:lang w:val="en-US" w:eastAsia="zh-CN"/>
              </w:rPr>
              <w:t>比选</w:t>
            </w:r>
            <w:r>
              <w:rPr>
                <w:rFonts w:hint="eastAsia"/>
                <w:highlight w:val="none"/>
              </w:rPr>
              <w:t>人全额予以扣除，并知悉长钢公司有权将我公司及其相关人员列入长钢公司失信企业黑名单，同时放弃就此提出任何权利主张。</w:t>
            </w:r>
          </w:p>
        </w:tc>
      </w:tr>
    </w:tbl>
    <w:p>
      <w:pPr>
        <w:snapToGrid w:val="0"/>
        <w:rPr>
          <w:rStyle w:val="9"/>
          <w:sz w:val="28"/>
          <w:szCs w:val="28"/>
          <w:highlight w:val="none"/>
        </w:rPr>
      </w:pPr>
    </w:p>
    <w:p>
      <w:pPr>
        <w:snapToGrid w:val="0"/>
        <w:rPr>
          <w:rStyle w:val="9"/>
          <w:rFonts w:hint="eastAsia"/>
          <w:sz w:val="28"/>
          <w:szCs w:val="28"/>
          <w:highlight w:val="none"/>
          <w:lang w:val="en-US" w:eastAsia="zh-CN"/>
        </w:rPr>
      </w:pPr>
    </w:p>
    <w:p>
      <w:pPr>
        <w:autoSpaceDE w:val="0"/>
        <w:autoSpaceDN w:val="0"/>
        <w:adjustRightInd w:val="0"/>
        <w:spacing w:line="380" w:lineRule="exact"/>
        <w:rPr>
          <w:rFonts w:ascii="仿宋_GB2312" w:hAnsi="Arial" w:eastAsia="仿宋_GB2312" w:cs="仿宋_GB2312"/>
          <w:sz w:val="28"/>
          <w:szCs w:val="28"/>
          <w:highlight w:val="none"/>
          <w:lang w:val="zh-CN"/>
        </w:rPr>
      </w:pPr>
    </w:p>
    <w:p>
      <w:pPr>
        <w:autoSpaceDE w:val="0"/>
        <w:autoSpaceDN w:val="0"/>
        <w:adjustRightInd w:val="0"/>
        <w:spacing w:line="380" w:lineRule="exact"/>
        <w:rPr>
          <w:rFonts w:ascii="仿宋_GB2312" w:hAnsi="Arial" w:eastAsia="仿宋_GB2312" w:cs="仿宋_GB2312"/>
          <w:sz w:val="28"/>
          <w:szCs w:val="28"/>
          <w:highlight w:val="none"/>
          <w:lang w:val="zh-CN"/>
        </w:rPr>
      </w:pPr>
    </w:p>
    <w:sectPr>
      <w:headerReference r:id="rId3" w:type="default"/>
      <w:footerReference r:id="rId4" w:type="default"/>
      <w:pgSz w:w="11906" w:h="16838"/>
      <w:pgMar w:top="975" w:right="1106" w:bottom="816" w:left="1321" w:header="851" w:footer="975" w:gutter="0"/>
      <w:cols w:space="425"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方正超大字符集">
    <w:altName w:val="宋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rPr>
        <w:rStyle w:val="9"/>
      </w:rPr>
    </w:pPr>
    <w:r>
      <w:rPr>
        <w:rStyle w:val="9"/>
        <w:rFonts w:hint="eastAsia"/>
      </w:rPr>
      <w:t>首钢长治钢铁有限公司采购中心</w:t>
    </w:r>
    <w:r>
      <w:rPr>
        <w:rStyle w:val="9"/>
        <w:rFonts w:hint="eastAsia"/>
        <w:lang w:val="en-US" w:eastAsia="zh-CN"/>
      </w:rPr>
      <w:t>编制</w:t>
    </w:r>
    <w:r>
      <w:rPr>
        <w:rStyle w:val="9"/>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Style w:val="9"/>
      </w:rPr>
    </w:pPr>
    <w:r>
      <w:rPr>
        <w:rStyle w:val="9"/>
        <w:rFonts w:hint="eastAsia"/>
      </w:rPr>
      <w:t>首钢长治钢铁有限公司采购中心“外购活性粉灰采购项目”采购招标文件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E9A4B9"/>
    <w:multiLevelType w:val="singleLevel"/>
    <w:tmpl w:val="0BE9A4B9"/>
    <w:lvl w:ilvl="0" w:tentative="0">
      <w:start w:val="1"/>
      <w:numFmt w:val="decimal"/>
      <w:suff w:val="nothing"/>
      <w:lvlText w:val="%1、"/>
      <w:lvlJc w:val="left"/>
      <w:pPr>
        <w:widowControl/>
        <w:ind w:left="700" w:firstLine="0"/>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OWFjZmFjOGY3MzY4Y2U5NTY3OTcxMTFmNDA0N2ZjODYifQ=="/>
  </w:docVars>
  <w:rsids>
    <w:rsidRoot w:val="00DA6F55"/>
    <w:rsid w:val="00014B4B"/>
    <w:rsid w:val="00046EDA"/>
    <w:rsid w:val="000614F9"/>
    <w:rsid w:val="001009AF"/>
    <w:rsid w:val="00124EA2"/>
    <w:rsid w:val="001E59E7"/>
    <w:rsid w:val="00235DE3"/>
    <w:rsid w:val="002827A9"/>
    <w:rsid w:val="00302108"/>
    <w:rsid w:val="003217FC"/>
    <w:rsid w:val="00334A87"/>
    <w:rsid w:val="003514FB"/>
    <w:rsid w:val="00376D97"/>
    <w:rsid w:val="004E04CA"/>
    <w:rsid w:val="00527D4F"/>
    <w:rsid w:val="005626F2"/>
    <w:rsid w:val="007606E3"/>
    <w:rsid w:val="00791BDF"/>
    <w:rsid w:val="007945D6"/>
    <w:rsid w:val="0082516B"/>
    <w:rsid w:val="00841A43"/>
    <w:rsid w:val="008E4939"/>
    <w:rsid w:val="00A429F1"/>
    <w:rsid w:val="00A52173"/>
    <w:rsid w:val="00AE6BA7"/>
    <w:rsid w:val="00BF794E"/>
    <w:rsid w:val="00CB0BEB"/>
    <w:rsid w:val="00D2583B"/>
    <w:rsid w:val="00DA6F55"/>
    <w:rsid w:val="00E009CD"/>
    <w:rsid w:val="00E64DD0"/>
    <w:rsid w:val="00F67D88"/>
    <w:rsid w:val="00FC18EF"/>
    <w:rsid w:val="01687C67"/>
    <w:rsid w:val="060F639F"/>
    <w:rsid w:val="06945BB0"/>
    <w:rsid w:val="0BD00DB5"/>
    <w:rsid w:val="11592BC4"/>
    <w:rsid w:val="12463148"/>
    <w:rsid w:val="14DA401C"/>
    <w:rsid w:val="19241D0A"/>
    <w:rsid w:val="1BB72BA4"/>
    <w:rsid w:val="1FE30229"/>
    <w:rsid w:val="23271E15"/>
    <w:rsid w:val="23BC326A"/>
    <w:rsid w:val="26B02E2F"/>
    <w:rsid w:val="289447B6"/>
    <w:rsid w:val="304A7E50"/>
    <w:rsid w:val="3096186D"/>
    <w:rsid w:val="30980BBB"/>
    <w:rsid w:val="324F174E"/>
    <w:rsid w:val="35780FBB"/>
    <w:rsid w:val="36C97D20"/>
    <w:rsid w:val="391334D5"/>
    <w:rsid w:val="3DE90CA8"/>
    <w:rsid w:val="43754D8C"/>
    <w:rsid w:val="43BE6733"/>
    <w:rsid w:val="455C6204"/>
    <w:rsid w:val="462D194E"/>
    <w:rsid w:val="498D2E30"/>
    <w:rsid w:val="52CB6777"/>
    <w:rsid w:val="53AA2830"/>
    <w:rsid w:val="612C2AD6"/>
    <w:rsid w:val="62246208"/>
    <w:rsid w:val="62E33669"/>
    <w:rsid w:val="643423CE"/>
    <w:rsid w:val="66886A01"/>
    <w:rsid w:val="6B0D210E"/>
    <w:rsid w:val="6DCD73EF"/>
    <w:rsid w:val="71D23226"/>
    <w:rsid w:val="74367A9C"/>
    <w:rsid w:val="74B9247B"/>
    <w:rsid w:val="75676CB5"/>
    <w:rsid w:val="76AC2B86"/>
    <w:rsid w:val="7A344A7E"/>
    <w:rsid w:val="7C644D6C"/>
    <w:rsid w:val="7C6B3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jc w:val="both"/>
      <w:textAlignment w:val="baseline"/>
    </w:pPr>
    <w:rPr>
      <w:rFonts w:ascii="Times New Roman" w:hAnsi="Times New Roman" w:eastAsia="宋体" w:cs="Times New Roman"/>
      <w:kern w:val="2"/>
      <w:sz w:val="24"/>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3">
    <w:name w:val="Date"/>
    <w:basedOn w:val="1"/>
    <w:next w:val="1"/>
    <w:link w:val="16"/>
    <w:autoRedefine/>
    <w:qFormat/>
    <w:uiPriority w:val="0"/>
    <w:rPr>
      <w:sz w:val="28"/>
    </w:rPr>
  </w:style>
  <w:style w:type="paragraph" w:styleId="4">
    <w:name w:val="footer"/>
    <w:basedOn w:val="1"/>
    <w:link w:val="22"/>
    <w:semiHidden/>
    <w:unhideWhenUsed/>
    <w:uiPriority w:val="99"/>
    <w:pPr>
      <w:tabs>
        <w:tab w:val="center" w:pos="4153"/>
        <w:tab w:val="right" w:pos="8306"/>
      </w:tabs>
      <w:snapToGrid w:val="0"/>
      <w:jc w:val="left"/>
    </w:pPr>
    <w:rPr>
      <w:sz w:val="18"/>
      <w:szCs w:val="18"/>
    </w:rPr>
  </w:style>
  <w:style w:type="paragraph" w:styleId="5">
    <w:name w:val="header"/>
    <w:basedOn w:val="1"/>
    <w:link w:val="21"/>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qFormat/>
    <w:uiPriority w:val="0"/>
    <w:pPr>
      <w:snapToGrid w:val="0"/>
      <w:jc w:val="left"/>
    </w:pPr>
    <w:rPr>
      <w:sz w:val="18"/>
      <w:szCs w:val="18"/>
    </w:rPr>
  </w:style>
  <w:style w:type="character" w:customStyle="1" w:styleId="9">
    <w:name w:val="NormalCharacter"/>
    <w:autoRedefine/>
    <w:semiHidden/>
    <w:qFormat/>
    <w:uiPriority w:val="0"/>
  </w:style>
  <w:style w:type="table" w:customStyle="1" w:styleId="10">
    <w:name w:val="TableNormal"/>
    <w:autoRedefine/>
    <w:semiHidden/>
    <w:qFormat/>
    <w:uiPriority w:val="0"/>
    <w:tblPr>
      <w:tblCellMar>
        <w:top w:w="0" w:type="dxa"/>
        <w:left w:w="0" w:type="dxa"/>
        <w:bottom w:w="0" w:type="dxa"/>
        <w:right w:w="0" w:type="dxa"/>
      </w:tblCellMar>
    </w:tblPr>
  </w:style>
  <w:style w:type="character" w:customStyle="1" w:styleId="11">
    <w:name w:val="UserStyle_0"/>
    <w:autoRedefine/>
    <w:qFormat/>
    <w:uiPriority w:val="0"/>
    <w:rPr>
      <w:rFonts w:ascii="宋体" w:hAnsi="Courier New"/>
      <w:kern w:val="2"/>
      <w:sz w:val="21"/>
    </w:rPr>
  </w:style>
  <w:style w:type="character" w:customStyle="1" w:styleId="12">
    <w:name w:val="UserStyle_1"/>
    <w:basedOn w:val="9"/>
    <w:link w:val="13"/>
    <w:autoRedefine/>
    <w:qFormat/>
    <w:uiPriority w:val="0"/>
    <w:rPr>
      <w:kern w:val="2"/>
      <w:sz w:val="18"/>
      <w:szCs w:val="18"/>
      <w:lang w:bidi="ar-SA"/>
    </w:rPr>
  </w:style>
  <w:style w:type="paragraph" w:customStyle="1" w:styleId="13">
    <w:name w:val="FootnoteText"/>
    <w:basedOn w:val="1"/>
    <w:link w:val="12"/>
    <w:autoRedefine/>
    <w:qFormat/>
    <w:uiPriority w:val="0"/>
    <w:pPr>
      <w:snapToGrid w:val="0"/>
      <w:jc w:val="left"/>
    </w:pPr>
    <w:rPr>
      <w:rFonts w:eastAsia="Times New Roman"/>
      <w:sz w:val="18"/>
      <w:szCs w:val="18"/>
    </w:rPr>
  </w:style>
  <w:style w:type="character" w:customStyle="1" w:styleId="14">
    <w:name w:val="UserStyle_2"/>
    <w:basedOn w:val="9"/>
    <w:link w:val="15"/>
    <w:autoRedefine/>
    <w:qFormat/>
    <w:uiPriority w:val="0"/>
    <w:rPr>
      <w:rFonts w:ascii="宋体" w:hAnsi="Courier New"/>
      <w:kern w:val="2"/>
      <w:sz w:val="21"/>
      <w:szCs w:val="21"/>
    </w:rPr>
  </w:style>
  <w:style w:type="paragraph" w:customStyle="1" w:styleId="15">
    <w:name w:val="PlainText"/>
    <w:basedOn w:val="1"/>
    <w:link w:val="14"/>
    <w:autoRedefine/>
    <w:qFormat/>
    <w:uiPriority w:val="0"/>
    <w:rPr>
      <w:rFonts w:ascii="宋体" w:hAnsi="Courier New"/>
      <w:sz w:val="21"/>
    </w:rPr>
  </w:style>
  <w:style w:type="character" w:customStyle="1" w:styleId="16">
    <w:name w:val="日期 Char"/>
    <w:basedOn w:val="9"/>
    <w:link w:val="3"/>
    <w:autoRedefine/>
    <w:qFormat/>
    <w:uiPriority w:val="0"/>
    <w:rPr>
      <w:kern w:val="2"/>
      <w:sz w:val="28"/>
    </w:rPr>
  </w:style>
  <w:style w:type="paragraph" w:customStyle="1" w:styleId="17">
    <w:name w:val="Header"/>
    <w:basedOn w:val="1"/>
    <w:autoRedefine/>
    <w:qFormat/>
    <w:uiPriority w:val="0"/>
    <w:pPr>
      <w:pBdr>
        <w:bottom w:val="single" w:color="000000" w:sz="6" w:space="1"/>
      </w:pBdr>
      <w:tabs>
        <w:tab w:val="center" w:pos="4153"/>
        <w:tab w:val="right" w:pos="8306"/>
      </w:tabs>
      <w:snapToGrid w:val="0"/>
      <w:jc w:val="center"/>
    </w:pPr>
    <w:rPr>
      <w:sz w:val="18"/>
    </w:rPr>
  </w:style>
  <w:style w:type="paragraph" w:customStyle="1" w:styleId="18">
    <w:name w:val="Acetate"/>
    <w:basedOn w:val="1"/>
    <w:autoRedefine/>
    <w:semiHidden/>
    <w:qFormat/>
    <w:uiPriority w:val="0"/>
    <w:rPr>
      <w:sz w:val="18"/>
      <w:szCs w:val="18"/>
    </w:rPr>
  </w:style>
  <w:style w:type="paragraph" w:customStyle="1" w:styleId="19">
    <w:name w:val="Footer"/>
    <w:basedOn w:val="1"/>
    <w:autoRedefine/>
    <w:qFormat/>
    <w:uiPriority w:val="0"/>
    <w:pPr>
      <w:tabs>
        <w:tab w:val="center" w:pos="4153"/>
        <w:tab w:val="right" w:pos="8306"/>
      </w:tabs>
      <w:snapToGrid w:val="0"/>
      <w:jc w:val="left"/>
    </w:pPr>
    <w:rPr>
      <w:sz w:val="18"/>
    </w:rPr>
  </w:style>
  <w:style w:type="table" w:customStyle="1" w:styleId="20">
    <w:name w:val="TableGrid"/>
    <w:basedOn w:val="10"/>
    <w:autoRedefine/>
    <w:qFormat/>
    <w:uiPriority w:val="0"/>
    <w:tblPr>
      <w:tblCellMar>
        <w:top w:w="0" w:type="dxa"/>
        <w:left w:w="0" w:type="dxa"/>
        <w:bottom w:w="0" w:type="dxa"/>
        <w:right w:w="0" w:type="dxa"/>
      </w:tblCellMar>
    </w:tblPr>
  </w:style>
  <w:style w:type="character" w:customStyle="1" w:styleId="21">
    <w:name w:val="页眉 Char"/>
    <w:basedOn w:val="8"/>
    <w:link w:val="5"/>
    <w:autoRedefine/>
    <w:semiHidden/>
    <w:qFormat/>
    <w:uiPriority w:val="99"/>
    <w:rPr>
      <w:kern w:val="2"/>
      <w:sz w:val="18"/>
      <w:szCs w:val="18"/>
    </w:rPr>
  </w:style>
  <w:style w:type="character" w:customStyle="1" w:styleId="22">
    <w:name w:val="页脚 Char"/>
    <w:basedOn w:val="8"/>
    <w:link w:val="4"/>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15</Pages>
  <Words>7816</Words>
  <Characters>8492</Characters>
  <Lines>84</Lines>
  <Paragraphs>23</Paragraphs>
  <TotalTime>38</TotalTime>
  <ScaleCrop>false</ScaleCrop>
  <LinksUpToDate>false</LinksUpToDate>
  <CharactersWithSpaces>10072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2022-08-16T00:09:00Z</dcterms:created>
  <dc:creator>Administrator</dc:creator>
  <cp:lastModifiedBy>付霞</cp:lastModifiedBy>
  <cp:lastPrinted>2022-12-02T06:12:00Z</cp:lastPrinted>
  <dcterms:modified xsi:type="dcterms:W3CDTF">2024-04-03T01:10:46Z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08DCD1F3863F41079E0B9392D1FEB871</vt:lpwstr>
  </property>
</Properties>
</file>